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2953.000000000002"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4"/>
        <w:gridCol w:w="2832"/>
        <w:gridCol w:w="2146"/>
        <w:gridCol w:w="1474"/>
        <w:gridCol w:w="1676"/>
        <w:gridCol w:w="2701"/>
        <w:tblGridChange w:id="0">
          <w:tblGrid>
            <w:gridCol w:w="2124"/>
            <w:gridCol w:w="2832"/>
            <w:gridCol w:w="2146"/>
            <w:gridCol w:w="1474"/>
            <w:gridCol w:w="1676"/>
            <w:gridCol w:w="2701"/>
          </w:tblGrid>
        </w:tblGridChange>
      </w:tblGrid>
      <w:tr>
        <w:trPr>
          <w:cantSplit w:val="0"/>
          <w:trHeight w:val="322"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53429" cy="1019841"/>
                  <wp:effectExtent b="0" l="0" r="0" t="0"/>
                  <wp:docPr descr="http://www.uin-suka.ac.id/media/identity/logo_uin.jpg " id="9" name="image4.jpg"/>
                  <a:graphic>
                    <a:graphicData uri="http://schemas.openxmlformats.org/drawingml/2006/picture">
                      <pic:pic>
                        <pic:nvPicPr>
                          <pic:cNvPr descr="http://www.uin-suka.ac.id/media/identity/logo_uin.jpg " id="0" name="image4.jpg"/>
                          <pic:cNvPicPr preferRelativeResize="0"/>
                        </pic:nvPicPr>
                        <pic:blipFill>
                          <a:blip r:embed="rId7"/>
                          <a:srcRect b="0" l="0" r="0" t="0"/>
                          <a:stretch>
                            <a:fillRect/>
                          </a:stretch>
                        </pic:blipFill>
                        <pic:spPr>
                          <a:xfrm>
                            <a:off x="0" y="0"/>
                            <a:ext cx="853429" cy="1019841"/>
                          </a:xfrm>
                          <a:prstGeom prst="rect"/>
                          <a:ln/>
                        </pic:spPr>
                      </pic:pic>
                    </a:graphicData>
                  </a:graphic>
                </wp:inline>
              </w:drawing>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8" w:right="4"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UIN SUNAN KALIJAGA</w:t>
            </w:r>
          </w:p>
        </w:tc>
      </w:tr>
      <w:tr>
        <w:trPr>
          <w:cantSplit w:val="0"/>
          <w:trHeight w:val="158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PROGRAM STUDI: Magister </w:t>
            </w:r>
            <w:r w:rsidDel="00000000" w:rsidR="00000000" w:rsidRPr="00000000">
              <w:rPr>
                <w:rFonts w:ascii="Arial" w:cs="Arial" w:eastAsia="Arial" w:hAnsi="Arial"/>
                <w:b w:val="1"/>
                <w:sz w:val="20"/>
                <w:szCs w:val="20"/>
                <w:rtl w:val="0"/>
              </w:rPr>
              <w:t xml:space="preserve">Bahasa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Arab</w:t>
            </w:r>
          </w:p>
        </w:tc>
      </w:tr>
      <w:tr>
        <w:trPr>
          <w:cantSplit w:val="0"/>
          <w:trHeight w:val="322"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4"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RENCANA PEMBELAJARAN SEMESTER</w:t>
            </w:r>
          </w:p>
        </w:tc>
      </w:tr>
      <w:tr>
        <w:trPr>
          <w:cantSplit w:val="0"/>
          <w:trHeight w:val="10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366"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MATA KULIAH:</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31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Teori Linguistik</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KODE MATA KULIAH:</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 w:right="317" w:firstLine="0"/>
              <w:jc w:val="center"/>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RUMPUN MATA KULIAH:</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7"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Keilmuan Prodi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 w:right="375" w:hanging="56.00000000000001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BOBOT (SKS):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SKS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6" w:right="0" w:firstLine="0"/>
              <w:jc w:val="center"/>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SEMESTER: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6" w:right="1"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7" w:right="3" w:firstLine="0"/>
              <w:jc w:val="center"/>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TANGGAL PENYUSUNAN: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7" w:right="1" w:firstLine="0"/>
              <w:jc w:val="center"/>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08 September 202</w:t>
            </w:r>
            <w:r w:rsidDel="00000000" w:rsidR="00000000" w:rsidRPr="00000000">
              <w:rPr>
                <w:rFonts w:ascii="Arial MT" w:cs="Arial MT" w:eastAsia="Arial MT" w:hAnsi="Arial MT"/>
                <w:sz w:val="20"/>
                <w:szCs w:val="20"/>
                <w:rtl w:val="0"/>
              </w:rPr>
              <w:t xml:space="preserve">4</w:t>
            </w:r>
            <w:r w:rsidDel="00000000" w:rsidR="00000000" w:rsidRPr="00000000">
              <w:rPr>
                <w:rtl w:val="0"/>
              </w:rPr>
            </w:r>
          </w:p>
        </w:tc>
      </w:tr>
      <w:tr>
        <w:trPr>
          <w:cantSplit w:val="0"/>
          <w:trHeight w:val="6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516"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OTORISASI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50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Ketua Prodi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106" w:firstLine="0"/>
              <w:jc w:val="center"/>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DOSEN PENGEMBANG RPS: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17" w:right="10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Dr. Moh Habib. MAg</w:t>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624"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KOORDINATOR RMK:</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62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d0d0d"/>
                <w:sz w:val="20"/>
                <w:szCs w:val="20"/>
                <w:u w:val="none"/>
                <w:shd w:fill="auto" w:val="clear"/>
                <w:vertAlign w:val="baseline"/>
                <w:rtl w:val="0"/>
              </w:rPr>
              <w:t xml:space="preserve">Dr. Hisyam Zaini. 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7" w:right="0" w:firstLine="0"/>
              <w:jc w:val="center"/>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Kaprodi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7" w:right="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Dr. Tatik M Tasnimah.</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9" w:lineRule="auto"/>
              <w:ind w:left="7" w:right="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M.Ag.</w:t>
            </w:r>
          </w:p>
        </w:tc>
      </w:tr>
      <w:tr>
        <w:trPr>
          <w:cantSplit w:val="0"/>
          <w:trHeight w:val="46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firstLine="361"/>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CAPAIAN PEMBELAJARAN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74"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CAPAIAN PEMBELAJARAN PRODI</w:t>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d0d0d"/>
                <w:sz w:val="22"/>
                <w:szCs w:val="22"/>
                <w:u w:val="none"/>
                <w:shd w:fill="auto" w:val="clear"/>
                <w:vertAlign w:val="baseline"/>
                <w:rtl w:val="0"/>
              </w:rPr>
              <w:t xml:space="preserve">Mampu mengkritisi teori-teori linguistic dalam artikel-artikel bahasa Arab. (KK9)</w:t>
            </w:r>
            <w:r w:rsidDel="00000000" w:rsidR="00000000" w:rsidRPr="00000000">
              <w:rPr>
                <w:rtl w:val="0"/>
              </w:rPr>
            </w:r>
          </w:p>
        </w:tc>
      </w:tr>
      <w:tr>
        <w:trPr>
          <w:cantSplit w:val="0"/>
          <w:trHeight w:val="58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7" w:right="174"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CAPAIAN PEMBELAJARAN MATA KULIAH</w:t>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74"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membandingkan secara kritis teori-teori linguistik yang diaplikasikan dalam penelitian dalam bentuk artikel di jurnal ilmiah.</w:t>
            </w:r>
          </w:p>
        </w:tc>
      </w:tr>
      <w:tr>
        <w:trPr>
          <w:cantSplit w:val="0"/>
          <w:trHeight w:val="327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d0d0d"/>
                <w:sz w:val="22"/>
                <w:szCs w:val="22"/>
                <w:u w:val="none"/>
                <w:shd w:fill="auto" w:val="clear"/>
                <w:vertAlign w:val="baseline"/>
                <w:rtl w:val="0"/>
              </w:rPr>
              <w:t xml:space="preserve">Capaian Pembelajaran Lulusan (Learning Outcome)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Attitude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Mengapresiasi berbagai pandangan yang berbeda dalam kegiatan ilmiah, budaya, maupun perilaku lainnya.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Mampu bekerjasama dalam berbagai aspek kegiatan </w:t>
            </w:r>
            <w:r w:rsidDel="00000000" w:rsidR="00000000" w:rsidRPr="00000000">
              <w:rPr>
                <w:rtl w:val="0"/>
              </w:rPr>
              <w:t xml:space="preserve">sosial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maupun akademik.</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Bertanggung jawab terhadap tugas dan kewajibannya sebagai mahasiswa dengan menunjukkan semangat tinggi dalam menjunjung etika akademik.</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Knowledge</w:t>
            </w:r>
          </w:p>
        </w:tc>
      </w:tr>
    </w:tbl>
    <w:p w:rsidR="00000000" w:rsidDel="00000000" w:rsidP="00000000" w:rsidRDefault="00000000" w:rsidRPr="00000000" w14:paraId="00000043">
      <w:pPr>
        <w:spacing w:after="0" w:lineRule="auto"/>
        <w:ind w:firstLine="0"/>
        <w:rPr>
          <w:sz w:val="22"/>
          <w:szCs w:val="22"/>
        </w:rPr>
        <w:sectPr>
          <w:pgSz w:h="12240" w:w="15840" w:orient="landscape"/>
          <w:pgMar w:bottom="280" w:top="1380" w:left="1320" w:right="1320" w:header="720" w:footer="720"/>
          <w:pgNumType w:start="1"/>
        </w:sect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5"/>
          <w:szCs w:val="5"/>
          <w:u w:val="none"/>
          <w:shd w:fill="auto" w:val="clear"/>
          <w:vertAlign w:val="baseline"/>
        </w:rPr>
      </w:pPr>
      <w:r w:rsidDel="00000000" w:rsidR="00000000" w:rsidRPr="00000000">
        <w:rPr>
          <w:rtl w:val="0"/>
        </w:rPr>
      </w:r>
    </w:p>
    <w:tbl>
      <w:tblPr>
        <w:tblStyle w:val="Table2"/>
        <w:tblW w:w="12950.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4"/>
        <w:gridCol w:w="2832"/>
        <w:gridCol w:w="7994"/>
        <w:tblGridChange w:id="0">
          <w:tblGrid>
            <w:gridCol w:w="2124"/>
            <w:gridCol w:w="2832"/>
            <w:gridCol w:w="7994"/>
          </w:tblGrid>
        </w:tblGridChange>
      </w:tblGrid>
      <w:tr>
        <w:trPr>
          <w:cantSplit w:val="0"/>
          <w:trHeight w:val="282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5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Memiliki kemampuan meneliti dan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mengkritisi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hasil penelitian terkait dengan teori- teori linguistik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4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General skill</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107" w:right="5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Mampu menunjukkan kemandirian dalam berpikir, berpendapat, dan bekerja untuk mendapatkan hasil yang bermutu dan dapat dipertanggungjawabkan.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4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Special Skill</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Mampu menilai penggunaan teori-teori linguistic dalam hasil penelitian.</w:t>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2951.000000000002"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5"/>
        <w:gridCol w:w="8734"/>
        <w:gridCol w:w="1362"/>
        <w:tblGridChange w:id="0">
          <w:tblGrid>
            <w:gridCol w:w="2855"/>
            <w:gridCol w:w="8734"/>
            <w:gridCol w:w="1362"/>
          </w:tblGrid>
        </w:tblGridChange>
      </w:tblGrid>
      <w:tr>
        <w:trPr>
          <w:cantSplit w:val="0"/>
          <w:trHeight w:val="10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DESKRIPSI SINGKAT MATA KULIAH:</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d0d0d"/>
                <w:sz w:val="22"/>
                <w:szCs w:val="22"/>
                <w:u w:val="none"/>
                <w:shd w:fill="auto" w:val="clear"/>
                <w:vertAlign w:val="baseline"/>
                <w:rtl w:val="0"/>
              </w:rPr>
              <w:t xml:space="preserve">Mata kuliah teori linguistic adalah mata kuliah pilihan yang ada di kurikulum Magister Bahasa Arab Fakultas Adab dan ILmu Budaya UIN Sunan Kalijaga Yogyakarta. Mata kuliah ini secara umum akan membekali mahasiswa dengan kemampuan menilai dan mengkritisi teori-teori linguistic yang diterapkan dalam penelitian</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d0d0d"/>
                <w:sz w:val="22"/>
                <w:szCs w:val="22"/>
                <w:u w:val="none"/>
                <w:shd w:fill="auto" w:val="clear"/>
                <w:vertAlign w:val="baseline"/>
                <w:rtl w:val="0"/>
              </w:rPr>
              <w:t xml:space="preserve">bahasa Arab.</w:t>
            </w:r>
            <w:r w:rsidDel="00000000" w:rsidR="00000000" w:rsidRPr="00000000">
              <w:rPr>
                <w:rtl w:val="0"/>
              </w:rPr>
            </w:r>
          </w:p>
        </w:tc>
      </w:tr>
      <w:tr>
        <w:trPr>
          <w:cantSplit w:val="0"/>
          <w:trHeight w:val="45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 PEMBELAJARAN/POKOK BAHASAN</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1" w:line="268" w:lineRule="auto"/>
              <w:ind w:left="572" w:right="0" w:hanging="26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Sejarah lahir dan berkembangnya kajian Linguistik Arab</w:t>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68" w:lineRule="auto"/>
              <w:ind w:left="572" w:right="0" w:hanging="26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Istilah-istilah linguistik Arab</w:t>
            </w:r>
          </w:p>
          <w:p w:rsidR="00000000" w:rsidDel="00000000" w:rsidP="00000000" w:rsidRDefault="00000000" w:rsidRPr="00000000" w14:paraId="000000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68" w:lineRule="auto"/>
              <w:ind w:left="572" w:right="0" w:hanging="269"/>
              <w:jc w:val="left"/>
              <w:rPr>
                <w:u w:val="none"/>
              </w:rPr>
            </w:pPr>
            <w:hyperlink r:id="rId8">
              <w:r w:rsidDel="00000000" w:rsidR="00000000" w:rsidRPr="00000000">
                <w:rPr>
                  <w:color w:val="1155cc"/>
                  <w:u w:val="single"/>
                  <w:rtl w:val="0"/>
                </w:rPr>
                <w:t xml:space="preserve">http://ejournal.radenintan.ac.id/index.php/albayan/article/view/8891/0</w:t>
              </w:r>
            </w:hyperlink>
            <w:r w:rsidDel="00000000" w:rsidR="00000000" w:rsidRPr="00000000">
              <w:rPr>
                <w:rtl w:val="0"/>
              </w:rPr>
              <w:t xml:space="preserve"> </w:t>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68" w:lineRule="auto"/>
              <w:ind w:left="572" w:right="0" w:hanging="269"/>
              <w:jc w:val="left"/>
              <w:rPr>
                <w:u w:val="none"/>
              </w:rPr>
            </w:pPr>
            <w:hyperlink r:id="rId9">
              <w:r w:rsidDel="00000000" w:rsidR="00000000" w:rsidRPr="00000000">
                <w:rPr>
                  <w:color w:val="1155cc"/>
                  <w:u w:val="single"/>
                  <w:rtl w:val="0"/>
                </w:rPr>
                <w:t xml:space="preserve">http://journal.iaincurup.ac.id/index.php/ARABIYATUNA/article/view/2102</w:t>
              </w:r>
            </w:hyperlink>
            <w:r w:rsidDel="00000000" w:rsidR="00000000" w:rsidRPr="00000000">
              <w:rPr>
                <w:rtl w:val="0"/>
              </w:rPr>
              <w:t xml:space="preserve"> </w:t>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68" w:lineRule="auto"/>
              <w:ind w:left="572" w:right="0" w:hanging="269"/>
              <w:jc w:val="left"/>
              <w:rPr>
                <w:u w:val="none"/>
              </w:rPr>
            </w:pPr>
            <w:hyperlink r:id="rId10">
              <w:r w:rsidDel="00000000" w:rsidR="00000000" w:rsidRPr="00000000">
                <w:rPr>
                  <w:color w:val="1155cc"/>
                  <w:u w:val="single"/>
                  <w:rtl w:val="0"/>
                </w:rPr>
                <w:t xml:space="preserve">http://103.20.188.221/index.php/aisall/article/view/4278</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68" w:lineRule="auto"/>
              <w:ind w:left="572" w:right="0" w:hanging="269"/>
              <w:jc w:val="left"/>
              <w:rPr>
                <w:u w:val="none"/>
              </w:rPr>
            </w:pPr>
            <w:hyperlink r:id="rId11">
              <w:r w:rsidDel="00000000" w:rsidR="00000000" w:rsidRPr="00000000">
                <w:rPr>
                  <w:color w:val="1155cc"/>
                  <w:u w:val="single"/>
                  <w:rtl w:val="0"/>
                </w:rPr>
                <w:t xml:space="preserve">http://ejournal.uin-malang.ac.id/index.php/humbud/article/view/12242</w:t>
              </w:r>
            </w:hyperlink>
            <w:r w:rsidDel="00000000" w:rsidR="00000000" w:rsidRPr="00000000">
              <w:rPr>
                <w:rtl w:val="0"/>
              </w:rPr>
              <w:t xml:space="preserve"> </w:t>
            </w:r>
          </w:p>
          <w:p w:rsidR="00000000" w:rsidDel="00000000" w:rsidP="00000000" w:rsidRDefault="00000000" w:rsidRPr="00000000" w14:paraId="000000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40" w:lineRule="auto"/>
              <w:ind w:left="572" w:right="0" w:hanging="26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Pendekatan dan teori historis, komparatif, dan kontrastif</w:t>
            </w:r>
          </w:p>
          <w:p w:rsidR="00000000" w:rsidDel="00000000" w:rsidP="00000000" w:rsidRDefault="00000000" w:rsidRPr="00000000" w14:paraId="0000005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1" w:line="240" w:lineRule="auto"/>
              <w:ind w:left="572" w:right="0" w:hanging="26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Nahw: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al-Amalī/al-Ta’līmī, b) al-‘Ilmī/al-Taḥlīlī, b) al-Wazhīfī</w:t>
            </w:r>
          </w:p>
          <w:p w:rsidR="00000000" w:rsidDel="00000000" w:rsidP="00000000" w:rsidRDefault="00000000" w:rsidRPr="00000000" w14:paraId="000000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40" w:lineRule="auto"/>
              <w:ind w:left="572" w:right="0" w:hanging="26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Pendekatan dan teori falsafi: Ciri dan karakter pendekatan falsafi dalam kajian Linguistik Arab</w:t>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1"/>
                <w:tab w:val="left" w:leader="none" w:pos="573"/>
              </w:tabs>
              <w:spacing w:after="0" w:before="0" w:line="240" w:lineRule="auto"/>
              <w:ind w:left="573" w:right="453" w:hanging="27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Pendekatan dan teori Falsafi dalam Nahwu Mazhab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Bashrah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Pengaruh filsafat dalam kajian Linguistik Arab Mazhab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Bashrah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68" w:lineRule="auto"/>
              <w:ind w:left="572" w:right="0" w:hanging="26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Pendekatan Preskriptif dalam Nahwu Mazhab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Bashrah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Ciri-cirinya, Fungsi dan tujuan pendekatanya.</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40" w:lineRule="auto"/>
              <w:ind w:left="572" w:right="0" w:hanging="26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Pendekatan Deskriptif Nahwu Mazhab Kufah: Perbedaan teori dan pendekatan preskriptif dan deskriptif.</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1" w:line="268" w:lineRule="auto"/>
              <w:ind w:left="572" w:right="0" w:hanging="26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Kritik terhadap teori-teori Nahwu: Ibnu Madha’, Ibrahim Mustafa, Syauqi Dhaif, dan Mahdi al-Mahzumi.</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2"/>
              </w:tabs>
              <w:spacing w:after="0" w:before="0" w:line="268" w:lineRule="auto"/>
              <w:ind w:left="572"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Teori Transformatif-Generatif dalam kajian Linguistik Arab.</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1"/>
              </w:tabs>
              <w:spacing w:after="0" w:before="0" w:line="240" w:lineRule="auto"/>
              <w:ind w:left="571"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Teori Neo Khalilian/an-Nazhariyah al-Khalīliyah al-Jadīdah.</w:t>
            </w:r>
          </w:p>
          <w:p w:rsidR="00000000" w:rsidDel="00000000" w:rsidP="00000000" w:rsidRDefault="00000000" w:rsidRPr="00000000" w14:paraId="000000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1"/>
              </w:tabs>
              <w:spacing w:after="0" w:before="0" w:line="240" w:lineRule="auto"/>
              <w:ind w:left="571"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Teori-teori bunyi bahasa</w:t>
            </w:r>
          </w:p>
          <w:p w:rsidR="00000000" w:rsidDel="00000000" w:rsidP="00000000" w:rsidRDefault="00000000" w:rsidRPr="00000000" w14:paraId="000000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1"/>
              </w:tabs>
              <w:spacing w:after="0" w:before="0" w:line="240" w:lineRule="auto"/>
              <w:ind w:left="571"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Teori-teori morfologi bahasa Arab</w:t>
            </w:r>
          </w:p>
          <w:p w:rsidR="00000000" w:rsidDel="00000000" w:rsidP="00000000" w:rsidRDefault="00000000" w:rsidRPr="00000000" w14:paraId="000000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1"/>
              </w:tabs>
              <w:spacing w:after="0" w:before="1" w:line="268" w:lineRule="auto"/>
              <w:ind w:left="571"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Teori-teori sintaksis</w:t>
            </w:r>
          </w:p>
          <w:p w:rsidR="00000000" w:rsidDel="00000000" w:rsidP="00000000" w:rsidRDefault="00000000" w:rsidRPr="00000000" w14:paraId="000000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1"/>
              </w:tabs>
              <w:spacing w:after="0" w:before="0" w:line="268" w:lineRule="auto"/>
              <w:ind w:left="571"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Teori-teori semantic</w:t>
            </w:r>
          </w:p>
          <w:p w:rsidR="00000000" w:rsidDel="00000000" w:rsidP="00000000" w:rsidRDefault="00000000" w:rsidRPr="00000000" w14:paraId="000000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71"/>
              </w:tabs>
              <w:spacing w:after="0" w:before="0" w:line="248.00000000000006" w:lineRule="auto"/>
              <w:ind w:left="571"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Teori-teori linguistic makro</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PUSTAKA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UTAMA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6A">
      <w:pPr>
        <w:spacing w:after="0" w:lineRule="auto"/>
        <w:ind w:firstLine="0"/>
        <w:rPr>
          <w:rFonts w:ascii="Times New Roman" w:cs="Times New Roman" w:eastAsia="Times New Roman" w:hAnsi="Times New Roman"/>
          <w:sz w:val="18"/>
          <w:szCs w:val="18"/>
        </w:rPr>
        <w:sectPr>
          <w:type w:val="nextPage"/>
          <w:pgSz w:h="12240" w:w="15840" w:orient="landscape"/>
          <w:pgMar w:bottom="280" w:top="1380" w:left="1320" w:right="1320" w:header="720" w:footer="720"/>
        </w:sect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bl>
      <w:tblPr>
        <w:tblStyle w:val="Table4"/>
        <w:tblW w:w="12950.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8"/>
        <w:gridCol w:w="8730"/>
        <w:gridCol w:w="1362"/>
        <w:tblGridChange w:id="0">
          <w:tblGrid>
            <w:gridCol w:w="2858"/>
            <w:gridCol w:w="8730"/>
            <w:gridCol w:w="1362"/>
          </w:tblGrid>
        </w:tblGridChange>
      </w:tblGrid>
      <w:tr>
        <w:trPr>
          <w:cantSplit w:val="0"/>
          <w:trHeight w:val="123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2"/>
              </w:tabs>
              <w:spacing w:after="0" w:before="135" w:line="240" w:lineRule="auto"/>
              <w:ind w:left="822" w:right="0" w:hanging="358"/>
              <w:jc w:val="left"/>
              <w:rPr>
                <w:rFonts w:ascii="Arial MT" w:cs="Arial MT" w:eastAsia="Arial MT" w:hAnsi="Arial MT"/>
                <w:b w:val="0"/>
                <w:i w:val="0"/>
                <w:smallCaps w:val="0"/>
                <w:strike w:val="0"/>
                <w:color w:val="0d0d0d"/>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d0d0d"/>
                <w:sz w:val="20"/>
                <w:szCs w:val="20"/>
                <w:u w:val="none"/>
                <w:shd w:fill="auto" w:val="clear"/>
                <w:vertAlign w:val="baseline"/>
                <w:rtl w:val="0"/>
              </w:rPr>
              <w:t xml:space="preserve">Naabi</w:t>
            </w:r>
            <w:r w:rsidDel="00000000" w:rsidR="00000000" w:rsidRPr="00000000">
              <w:rPr>
                <w:rFonts w:ascii="Arial MT" w:cs="Arial MT" w:eastAsia="Arial MT" w:hAnsi="Arial MT"/>
                <w:b w:val="0"/>
                <w:i w:val="0"/>
                <w:smallCaps w:val="0"/>
                <w:strike w:val="0"/>
                <w:color w:val="0d0d0d"/>
                <w:sz w:val="20"/>
                <w:szCs w:val="20"/>
                <w:u w:val="none"/>
                <w:shd w:fill="auto" w:val="clear"/>
                <w:vertAlign w:val="baseline"/>
                <w:rtl w:val="0"/>
              </w:rPr>
              <w:t xml:space="preserve">, Nasiemah, 2010, </w:t>
            </w:r>
            <w:r w:rsidDel="00000000" w:rsidR="00000000" w:rsidRPr="00000000">
              <w:rPr>
                <w:rFonts w:ascii="Arial" w:cs="Arial" w:eastAsia="Arial" w:hAnsi="Arial"/>
                <w:b w:val="0"/>
                <w:i w:val="1"/>
                <w:smallCaps w:val="0"/>
                <w:strike w:val="0"/>
                <w:color w:val="0d0d0d"/>
                <w:sz w:val="20"/>
                <w:szCs w:val="20"/>
                <w:u w:val="none"/>
                <w:shd w:fill="auto" w:val="clear"/>
                <w:vertAlign w:val="baseline"/>
                <w:rtl w:val="0"/>
              </w:rPr>
              <w:t xml:space="preserve">Manahij al-Bahts al-Lughawi Inda al-‘Arab Fi </w:t>
            </w:r>
            <w:r w:rsidDel="00000000" w:rsidR="00000000" w:rsidRPr="00000000">
              <w:rPr>
                <w:rFonts w:ascii="Arial" w:cs="Arial" w:eastAsia="Arial" w:hAnsi="Arial"/>
                <w:b w:val="0"/>
                <w:i w:val="1"/>
                <w:smallCaps w:val="0"/>
                <w:strike w:val="0"/>
                <w:color w:val="0d0d0d"/>
                <w:sz w:val="20"/>
                <w:szCs w:val="20"/>
                <w:u w:val="none"/>
                <w:shd w:fill="auto" w:val="clear"/>
                <w:vertAlign w:val="baseline"/>
                <w:rtl w:val="0"/>
              </w:rPr>
              <w:t xml:space="preserve">Dhaui</w:t>
            </w:r>
            <w:r w:rsidDel="00000000" w:rsidR="00000000" w:rsidRPr="00000000">
              <w:rPr>
                <w:rFonts w:ascii="Arial" w:cs="Arial" w:eastAsia="Arial" w:hAnsi="Arial"/>
                <w:b w:val="0"/>
                <w:i w:val="1"/>
                <w:smallCaps w:val="0"/>
                <w:strike w:val="0"/>
                <w:color w:val="0d0d0d"/>
                <w:sz w:val="20"/>
                <w:szCs w:val="20"/>
                <w:u w:val="none"/>
                <w:shd w:fill="auto" w:val="clear"/>
                <w:vertAlign w:val="baseline"/>
                <w:rtl w:val="0"/>
              </w:rPr>
              <w:t xml:space="preserve"> al-</w:t>
            </w:r>
            <w:r w:rsidDel="00000000" w:rsidR="00000000" w:rsidRPr="00000000">
              <w:rPr>
                <w:rFonts w:ascii="Arial" w:cs="Arial" w:eastAsia="Arial" w:hAnsi="Arial"/>
                <w:b w:val="0"/>
                <w:i w:val="1"/>
                <w:smallCaps w:val="0"/>
                <w:strike w:val="0"/>
                <w:color w:val="0d0d0d"/>
                <w:sz w:val="20"/>
                <w:szCs w:val="20"/>
                <w:u w:val="none"/>
                <w:shd w:fill="auto" w:val="clear"/>
                <w:vertAlign w:val="baseline"/>
                <w:rtl w:val="0"/>
              </w:rPr>
              <w:t xml:space="preserve">Nadzariyat</w:t>
            </w:r>
            <w:r w:rsidDel="00000000" w:rsidR="00000000" w:rsidRPr="00000000">
              <w:rPr>
                <w:rFonts w:ascii="Arial" w:cs="Arial" w:eastAsia="Arial" w:hAnsi="Arial"/>
                <w:b w:val="0"/>
                <w:i w:val="1"/>
                <w:smallCaps w:val="0"/>
                <w:strike w:val="0"/>
                <w:color w:val="0d0d0d"/>
                <w:sz w:val="20"/>
                <w:szCs w:val="20"/>
                <w:u w:val="none"/>
                <w:shd w:fill="auto" w:val="clear"/>
                <w:vertAlign w:val="baseline"/>
                <w:rtl w:val="0"/>
              </w:rPr>
              <w:t xml:space="preserve"> al-Lisaniyah</w:t>
            </w:r>
            <w:r w:rsidDel="00000000" w:rsidR="00000000" w:rsidRPr="00000000">
              <w:rPr>
                <w:rFonts w:ascii="Arial MT" w:cs="Arial MT" w:eastAsia="Arial MT" w:hAnsi="Arial MT"/>
                <w:b w:val="0"/>
                <w:i w:val="0"/>
                <w:smallCaps w:val="0"/>
                <w:strike w:val="0"/>
                <w:color w:val="0d0d0d"/>
                <w:sz w:val="20"/>
                <w:szCs w:val="20"/>
                <w:u w:val="none"/>
                <w:shd w:fill="auto" w:val="clear"/>
                <w:vertAlign w:val="baseline"/>
                <w:rtl w:val="0"/>
              </w:rPr>
              <w:t xml:space="preserve">.</w:t>
            </w:r>
          </w:p>
          <w:p w:rsidR="00000000" w:rsidDel="00000000" w:rsidP="00000000" w:rsidRDefault="00000000" w:rsidRPr="00000000" w14:paraId="000000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8"/>
              <w:jc w:val="left"/>
              <w:rPr>
                <w:rFonts w:ascii="Arial" w:cs="Arial" w:eastAsia="Arial" w:hAnsi="Arial"/>
                <w:b w:val="0"/>
                <w:i w:val="1"/>
                <w:smallCaps w:val="0"/>
                <w:strike w:val="0"/>
                <w:color w:val="0d0d0d"/>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d0d0d"/>
                <w:sz w:val="20"/>
                <w:szCs w:val="20"/>
                <w:u w:val="none"/>
                <w:shd w:fill="auto" w:val="clear"/>
                <w:vertAlign w:val="baseline"/>
                <w:rtl w:val="0"/>
              </w:rPr>
              <w:t xml:space="preserve">Darraj, Ahmad Abdul Aziz, </w:t>
            </w:r>
            <w:r w:rsidDel="00000000" w:rsidR="00000000" w:rsidRPr="00000000">
              <w:rPr>
                <w:rFonts w:ascii="Arial" w:cs="Arial" w:eastAsia="Arial" w:hAnsi="Arial"/>
                <w:b w:val="0"/>
                <w:i w:val="1"/>
                <w:smallCaps w:val="0"/>
                <w:strike w:val="0"/>
                <w:color w:val="0d0d0d"/>
                <w:sz w:val="20"/>
                <w:szCs w:val="20"/>
                <w:u w:val="none"/>
                <w:shd w:fill="auto" w:val="clear"/>
                <w:vertAlign w:val="baseline"/>
                <w:rtl w:val="0"/>
              </w:rPr>
              <w:t xml:space="preserve">Al-Ittijahat al-Mu’ashirah Fi Tathawwur Dirasah al-Ulum al-Lughawiyah.</w:t>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4"/>
              </w:tabs>
              <w:spacing w:after="0" w:before="0" w:line="240" w:lineRule="auto"/>
              <w:ind w:left="82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Mahmoud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Fahmi Hijazi,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Madkhal Ila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Ilmil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Lughah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2"/>
              </w:tabs>
              <w:spacing w:after="0" w:before="121" w:line="224" w:lineRule="auto"/>
              <w:ind w:left="822" w:right="0" w:hanging="358"/>
              <w:jc w:val="left"/>
              <w:rPr>
                <w:rFonts w:ascii="Arial" w:cs="Arial" w:eastAsia="Arial" w:hAnsi="Arial"/>
                <w:b w:val="0"/>
                <w:i w:val="1"/>
                <w:smallCaps w:val="0"/>
                <w:strike w:val="0"/>
                <w:color w:val="0d0d0d"/>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d0d0d"/>
                <w:sz w:val="20"/>
                <w:szCs w:val="20"/>
                <w:u w:val="none"/>
                <w:shd w:fill="auto" w:val="clear"/>
                <w:vertAlign w:val="baseline"/>
                <w:rtl w:val="0"/>
              </w:rPr>
              <w:t xml:space="preserve">Dr. Muhammad Muhammad Dawud, </w:t>
            </w:r>
            <w:r w:rsidDel="00000000" w:rsidR="00000000" w:rsidRPr="00000000">
              <w:rPr>
                <w:rFonts w:ascii="Arial" w:cs="Arial" w:eastAsia="Arial" w:hAnsi="Arial"/>
                <w:b w:val="0"/>
                <w:i w:val="1"/>
                <w:smallCaps w:val="0"/>
                <w:strike w:val="0"/>
                <w:color w:val="0d0d0d"/>
                <w:sz w:val="20"/>
                <w:szCs w:val="20"/>
                <w:u w:val="none"/>
                <w:shd w:fill="auto" w:val="clear"/>
                <w:vertAlign w:val="baseline"/>
                <w:rtl w:val="0"/>
              </w:rPr>
              <w:t xml:space="preserve">Al-Arabiyyah wa Ilmul Lughah al-Hadits</w:t>
            </w:r>
            <w:r w:rsidDel="00000000" w:rsidR="00000000" w:rsidRPr="00000000">
              <w:rPr>
                <w:rFonts w:ascii="Arial MT" w:cs="Arial MT" w:eastAsia="Arial MT" w:hAnsi="Arial MT"/>
                <w:b w:val="0"/>
                <w:i w:val="0"/>
                <w:smallCaps w:val="0"/>
                <w:strike w:val="0"/>
                <w:color w:val="0d0d0d"/>
                <w:sz w:val="20"/>
                <w:szCs w:val="20"/>
                <w:u w:val="none"/>
                <w:shd w:fill="auto" w:val="clear"/>
                <w:vertAlign w:val="baseline"/>
                <w:rtl w:val="0"/>
              </w:rPr>
              <w:t xml:space="preserve">.</w:t>
            </w:r>
            <w:r w:rsidDel="00000000" w:rsidR="00000000" w:rsidRPr="00000000">
              <w:rPr>
                <w:rtl w:val="0"/>
              </w:rPr>
            </w:r>
          </w:p>
        </w:tc>
      </w:tr>
      <w:tr>
        <w:trPr>
          <w:cantSplit w:val="0"/>
          <w:trHeight w:val="29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d0d0d"/>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61.99999999999994" w:lineRule="auto"/>
              <w:ind w:left="10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PENDUKUNG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13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3"/>
              </w:tabs>
              <w:spacing w:after="0" w:before="15" w:line="240" w:lineRule="auto"/>
              <w:ind w:left="823"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Janet C. E. Watson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Morphology of Arabic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0" w:hanging="359"/>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Muhammad Ali Al-Khuli,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Ilmu ad-Dilalah.</w:t>
            </w:r>
          </w:p>
          <w:p w:rsidR="00000000" w:rsidDel="00000000" w:rsidP="00000000" w:rsidRDefault="00000000" w:rsidRPr="00000000" w14:paraId="0000007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Bruce M. Rowe and Diane P. Levine,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Concise Introduction to Linguistics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3"/>
              </w:tabs>
              <w:spacing w:after="0" w:before="1" w:line="271" w:lineRule="auto"/>
              <w:ind w:left="823"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Hisyam Zaini,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Bahasa Arab Khas Gontor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MEDIA PEMBELAJARAN</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Powerpoint, buku-buku, artikel</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TEACHING</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H. Hisyam Zaini, M.A., Dr. H. Moh Habib. M.Ag.</w:t>
            </w:r>
          </w:p>
        </w:tc>
      </w:tr>
      <w:tr>
        <w:trPr>
          <w:cantSplit w:val="0"/>
          <w:trHeight w:val="503" w:hRule="atLeast"/>
          <w:tblHeader w:val="0"/>
        </w:trPr>
        <w:tc>
          <w:tcPr>
            <w:tcBorders>
              <w:top w:color="000000" w:space="0" w:sz="4" w:val="single"/>
              <w:left w:color="000000" w:space="0" w:sz="4" w:val="single"/>
              <w:bottom w:color="000000" w:space="0" w:sz="12" w:val="single"/>
              <w:right w:color="000000" w:space="0" w:sz="4" w:val="single"/>
            </w:tcBorders>
            <w:tcMar>
              <w:top w:w="0.0" w:type="dxa"/>
              <w:left w:w="0.0" w:type="dxa"/>
              <w:bottom w:w="0.0" w:type="dxa"/>
              <w:right w:w="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 SYARAT</w:t>
            </w:r>
          </w:p>
        </w:tc>
        <w:tc>
          <w:tcPr>
            <w:gridSpan w:val="2"/>
            <w:tcBorders>
              <w:top w:color="000000" w:space="0" w:sz="4" w:val="single"/>
              <w:left w:color="000000" w:space="0" w:sz="4" w:val="single"/>
              <w:bottom w:color="000000" w:space="0" w:sz="12" w:val="single"/>
              <w:right w:color="000000" w:space="0" w:sz="4" w:val="single"/>
            </w:tcBorders>
            <w:tcMar>
              <w:top w:w="0.0" w:type="dxa"/>
              <w:left w:w="0.0" w:type="dxa"/>
              <w:bottom w:w="0.0" w:type="dxa"/>
              <w:right w:w="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2946.000000000002"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2"/>
        <w:gridCol w:w="2612"/>
        <w:gridCol w:w="2516"/>
        <w:gridCol w:w="1359"/>
        <w:gridCol w:w="1991"/>
        <w:gridCol w:w="2157"/>
        <w:gridCol w:w="1259"/>
        <w:tblGridChange w:id="0">
          <w:tblGrid>
            <w:gridCol w:w="1052"/>
            <w:gridCol w:w="2612"/>
            <w:gridCol w:w="2516"/>
            <w:gridCol w:w="1359"/>
            <w:gridCol w:w="1991"/>
            <w:gridCol w:w="2157"/>
            <w:gridCol w:w="1259"/>
          </w:tblGrid>
        </w:tblGridChange>
      </w:tblGrid>
      <w:tr>
        <w:trPr>
          <w:cantSplit w:val="0"/>
          <w:trHeight w:val="10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106" w:hanging="29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MINGGU KE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42" w:hanging="3.000000000000007"/>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CP MK (SEBAGAI KEMAMPUAN AKHIR YANG DIHARAPKAN)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INDIKATOR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 w:right="215" w:hanging="1.999999999999993"/>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KRITERIA DAN DESKRIPSI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 w:right="133" w:firstLine="3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METODE PEMBELAJARAN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BAHAN KAJIAN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131" w:firstLine="16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BOBOT PENILAIAN</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tc>
      </w:tr>
      <w:tr>
        <w:trPr>
          <w:cantSplit w:val="0"/>
          <w:trHeight w:val="134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3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mampu </w:t>
            </w:r>
            <w:r w:rsidDel="00000000" w:rsidR="00000000" w:rsidRPr="00000000">
              <w:rPr>
                <w:rtl w:val="0"/>
              </w:rPr>
              <w:t xml:space="preserve">mengevaluasi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Pengantar, Kontrak belajar, Sistem</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Pembelajaran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4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memberi argumentasi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Pengantar, Kontrak belajar, Sistem Pembelajaran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Partisipasi Aktif</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Ceramah interaktif, diskusi, dan problem solving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Perkenalan, penyampaian RPS dan kontrak belajar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r>
      <w:tr>
        <w:trPr>
          <w:cantSplit w:val="0"/>
          <w:trHeight w:val="134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w:t>
            </w:r>
            <w:r w:rsidDel="00000000" w:rsidR="00000000" w:rsidRPr="00000000">
              <w:rPr>
                <w:rtl w:val="0"/>
              </w:rPr>
              <w:t xml:space="preserve">menguraikan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pengetahuan sejarah proses mula-mula kajian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Linguistik Arab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5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menyimpulkan awal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mula kajian kajian Linguistik</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Diskusi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Sejarah Lahir dan Berkembangnya kajian Linguistik Arab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tc>
      </w:tr>
      <w:tr>
        <w:trPr>
          <w:cantSplit w:val="0"/>
          <w:trHeight w:val="8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2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w:t>
            </w:r>
            <w:r w:rsidDel="00000000" w:rsidR="00000000" w:rsidRPr="00000000">
              <w:rPr>
                <w:rtl w:val="0"/>
              </w:rPr>
              <w:t xml:space="preserve">dapat menguraikan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4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membedakan dan membandingkan ragam</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Diskusi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Istilah-Istilah dalam Kajian Linguistik Arab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w:t>
            </w:r>
          </w:p>
        </w:tc>
      </w:tr>
    </w:tbl>
    <w:p w:rsidR="00000000" w:rsidDel="00000000" w:rsidP="00000000" w:rsidRDefault="00000000" w:rsidRPr="00000000" w14:paraId="000000AB">
      <w:pPr>
        <w:spacing w:after="0" w:lineRule="auto"/>
        <w:ind w:firstLine="0"/>
        <w:jc w:val="center"/>
        <w:rPr>
          <w:sz w:val="22"/>
          <w:szCs w:val="22"/>
        </w:rPr>
        <w:sectPr>
          <w:type w:val="nextPage"/>
          <w:pgSz w:h="12240" w:w="15840" w:orient="landscape"/>
          <w:pgMar w:bottom="280" w:top="1380" w:left="1320" w:right="1320" w:header="720" w:footer="720"/>
        </w:sect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5"/>
          <w:szCs w:val="5"/>
          <w:u w:val="none"/>
          <w:shd w:fill="auto" w:val="clear"/>
          <w:vertAlign w:val="baseline"/>
        </w:rPr>
      </w:pPr>
      <w:r w:rsidDel="00000000" w:rsidR="00000000" w:rsidRPr="00000000">
        <w:rPr>
          <w:rtl w:val="0"/>
        </w:rPr>
      </w:r>
    </w:p>
    <w:tbl>
      <w:tblPr>
        <w:tblStyle w:val="Table6"/>
        <w:tblW w:w="12946.000000000002"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2"/>
        <w:gridCol w:w="2612"/>
        <w:gridCol w:w="2516"/>
        <w:gridCol w:w="1359"/>
        <w:gridCol w:w="1991"/>
        <w:gridCol w:w="2157"/>
        <w:gridCol w:w="1259"/>
        <w:tblGridChange w:id="0">
          <w:tblGrid>
            <w:gridCol w:w="1052"/>
            <w:gridCol w:w="2612"/>
            <w:gridCol w:w="2516"/>
            <w:gridCol w:w="1359"/>
            <w:gridCol w:w="1991"/>
            <w:gridCol w:w="2157"/>
            <w:gridCol w:w="1259"/>
          </w:tblGrid>
        </w:tblGridChange>
      </w:tblGrid>
      <w:tr>
        <w:trPr>
          <w:cantSplit w:val="0"/>
          <w:trHeight w:val="10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106" w:hanging="29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MINGGU KE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42" w:hanging="3.000000000000007"/>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CP MK (SEBAGAI KEMAMPUAN AKHIR YANG DIHARAPKAN)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INDIKATOR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 w:right="215" w:hanging="1.999999999999993"/>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KRITERIA DAN DESKRIPSI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 w:right="133" w:firstLine="3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METODE PEMBELAJARAN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BAHAN KAJIAN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131" w:firstLine="16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BOBOT PENILAIAN</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tc>
      </w:tr>
      <w:tr>
        <w:trPr>
          <w:cantSplit w:val="0"/>
          <w:trHeight w:val="5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Istilah-istilah dalam kajian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Lingusitik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Arab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8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istilah dalam kajian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Lingusitik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Arab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3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w:t>
            </w:r>
            <w:r w:rsidDel="00000000" w:rsidR="00000000" w:rsidRPr="00000000">
              <w:rPr>
                <w:rtl w:val="0"/>
              </w:rPr>
              <w:t xml:space="preserve">mengaitkan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Teori Historis, Komparatif, dan Kontrastif dalam Kajian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Linguistik</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4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mengkritisi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model- model kajian Linguistik</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Diskusi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7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Pendekatan dan Teori Historis, Komparatif, dan Kontrastif</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w:t>
            </w:r>
          </w:p>
        </w:tc>
      </w:tr>
      <w:tr>
        <w:trPr>
          <w:cantSplit w:val="0"/>
          <w:trHeight w:val="10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7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w:t>
            </w:r>
            <w:r w:rsidDel="00000000" w:rsidR="00000000" w:rsidRPr="00000000">
              <w:rPr>
                <w:rtl w:val="0"/>
              </w:rPr>
              <w:t xml:space="preserve">dapat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menguraikan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teori dan jenis-jenis kajian Nahwu</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4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menyimpulkan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model-</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 kajian nahwu</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Diskusi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Al-Nahwu: al- ‘Amali/al-Ta’limi, al- ‘Ilmi/al-Tahlili, dan al-</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Wazhifi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w:t>
            </w:r>
          </w:p>
        </w:tc>
      </w:tr>
      <w:tr>
        <w:trPr>
          <w:cantSplit w:val="0"/>
          <w:trHeight w:val="134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1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w:t>
            </w:r>
            <w:r w:rsidDel="00000000" w:rsidR="00000000" w:rsidRPr="00000000">
              <w:rPr>
                <w:rtl w:val="0"/>
              </w:rPr>
              <w:t xml:space="preserve">dapat menguraikan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teori dan pendekatan falsafi dalam mazhab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Bashrah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w:t>
            </w:r>
            <w:r w:rsidDel="00000000" w:rsidR="00000000" w:rsidRPr="00000000">
              <w:rPr>
                <w:rtl w:val="0"/>
              </w:rPr>
              <w:t xml:space="preserve">menyimpulkan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teori dan ciri- ciri pendekatan falsafi dalam kajian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Lingusitik</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Arab Mazhab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bashrah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Diskusi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48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Pengaruh filsafat dalam kajian </w:t>
            </w:r>
            <w:r w:rsidDel="00000000" w:rsidR="00000000" w:rsidRPr="00000000">
              <w:rPr>
                <w:rtl w:val="0"/>
              </w:rPr>
              <w:t xml:space="preserve">Linguistik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Arab Mazhab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Bashrah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w:t>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w:t>
            </w:r>
            <w:r w:rsidDel="00000000" w:rsidR="00000000" w:rsidRPr="00000000">
              <w:rPr>
                <w:rtl w:val="0"/>
              </w:rPr>
              <w:t xml:space="preserve"> dapat menguraikan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teori dan pendekatan Preskriptif dalam Mazhab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Bashrah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w:t>
            </w:r>
            <w:r w:rsidDel="00000000" w:rsidR="00000000" w:rsidRPr="00000000">
              <w:rPr>
                <w:rtl w:val="0"/>
              </w:rPr>
              <w:t xml:space="preserve">dapat memberi argumentasi tentang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teori dan ciri- ciri pendekatan preskriptif dalam kajian </w:t>
            </w:r>
            <w:r w:rsidDel="00000000" w:rsidR="00000000" w:rsidRPr="00000000">
              <w:rPr>
                <w:rtl w:val="0"/>
              </w:rPr>
              <w:t xml:space="preserve">Linguistik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Arab Mazhab</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Bashrah.</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Diskusi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Fungsi dan tujuan pendekatan preskriptif</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w:t>
            </w:r>
          </w:p>
        </w:tc>
      </w:tr>
      <w:tr>
        <w:trPr>
          <w:cantSplit w:val="0"/>
          <w:trHeight w:val="7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fenomena bacaan Al-</w:t>
            </w:r>
            <w:r w:rsidDel="00000000" w:rsidR="00000000" w:rsidRPr="00000000">
              <w:rPr>
                <w:rFonts w:ascii="Times New Roman" w:cs="Times New Roman" w:eastAsia="Times New Roman" w:hAnsi="Times New Roman"/>
                <w:rtl w:val="0"/>
              </w:rPr>
              <w:t xml:space="preserve">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uran berdasar teori2 fonetik</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Menguraikan:</w:t>
            </w:r>
          </w:p>
          <w:p w:rsidR="00000000" w:rsidDel="00000000" w:rsidP="00000000" w:rsidRDefault="00000000" w:rsidRPr="00000000" w14:paraId="000000E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5"/>
              </w:tabs>
              <w:spacing w:after="0" w:before="0" w:line="240" w:lineRule="auto"/>
              <w:ind w:left="225" w:right="0" w:hanging="14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Jenis2 bunyi</w:t>
            </w:r>
          </w:p>
          <w:p w:rsidR="00000000" w:rsidDel="00000000" w:rsidP="00000000" w:rsidRDefault="00000000" w:rsidRPr="00000000" w14:paraId="000000E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5"/>
              </w:tabs>
              <w:spacing w:after="0" w:before="0" w:line="233" w:lineRule="auto"/>
              <w:ind w:left="225" w:right="0" w:hanging="14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Sifat bunyi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Presentasi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Diskusi,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Kasus2 bacaan </w:t>
            </w:r>
            <w:r w:rsidDel="00000000" w:rsidR="00000000" w:rsidRPr="00000000">
              <w:rPr>
                <w:rFonts w:ascii="Times New Roman" w:cs="Times New Roman" w:eastAsia="Times New Roman" w:hAnsi="Times New Roman"/>
                <w:rtl w:val="0"/>
              </w:rPr>
              <w:t xml:space="preserve">Al Quran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Indo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w:t>
            </w:r>
          </w:p>
        </w:tc>
      </w:tr>
      <w:tr>
        <w:trPr>
          <w:cantSplit w:val="0"/>
          <w:trHeight w:val="10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3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Mahasiswa dapat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teori2 fonologi Arab dari</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berbagai aspek perubahan bunyi (1)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Mahasiswa dapat memproyeksikan teori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Asimilasi </w:t>
            </w:r>
            <w:r w:rsidDel="00000000" w:rsidR="00000000" w:rsidRPr="00000000">
              <w:rPr>
                <w:rFonts w:ascii="Times New Roman" w:cs="Times New Roman" w:eastAsia="Times New Roman" w:hAnsi="Times New Roman"/>
                <w:rtl w:val="0"/>
              </w:rPr>
              <w:t xml:space="preserve">Disimilasi</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7"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Metatesis Diftongisasi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5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dan presentasi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1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Bahasa internet, sosmed, koran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w:t>
            </w:r>
          </w:p>
        </w:tc>
      </w:tr>
    </w:tbl>
    <w:p w:rsidR="00000000" w:rsidDel="00000000" w:rsidP="00000000" w:rsidRDefault="00000000" w:rsidRPr="00000000" w14:paraId="000000F5">
      <w:pPr>
        <w:spacing w:after="0" w:line="266" w:lineRule="auto"/>
        <w:ind w:firstLine="0"/>
        <w:jc w:val="center"/>
        <w:rPr>
          <w:sz w:val="22"/>
          <w:szCs w:val="22"/>
        </w:rPr>
        <w:sectPr>
          <w:type w:val="nextPage"/>
          <w:pgSz w:h="12240" w:w="15840" w:orient="landscape"/>
          <w:pgMar w:bottom="280" w:top="1380" w:left="1320" w:right="1320" w:header="720" w:footer="720"/>
        </w:sect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5"/>
          <w:szCs w:val="5"/>
          <w:u w:val="none"/>
          <w:shd w:fill="auto" w:val="clear"/>
          <w:vertAlign w:val="baseline"/>
        </w:rPr>
      </w:pPr>
      <w:r w:rsidDel="00000000" w:rsidR="00000000" w:rsidRPr="00000000">
        <w:rPr>
          <w:rtl w:val="0"/>
        </w:rPr>
      </w:r>
    </w:p>
    <w:tbl>
      <w:tblPr>
        <w:tblStyle w:val="Table7"/>
        <w:tblW w:w="12946.000000000002"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2"/>
        <w:gridCol w:w="2612"/>
        <w:gridCol w:w="2516"/>
        <w:gridCol w:w="1359"/>
        <w:gridCol w:w="1991"/>
        <w:gridCol w:w="2157"/>
        <w:gridCol w:w="1259"/>
        <w:tblGridChange w:id="0">
          <w:tblGrid>
            <w:gridCol w:w="1052"/>
            <w:gridCol w:w="2612"/>
            <w:gridCol w:w="2516"/>
            <w:gridCol w:w="1359"/>
            <w:gridCol w:w="1991"/>
            <w:gridCol w:w="2157"/>
            <w:gridCol w:w="1259"/>
          </w:tblGrid>
        </w:tblGridChange>
      </w:tblGrid>
      <w:tr>
        <w:trPr>
          <w:cantSplit w:val="0"/>
          <w:trHeight w:val="10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106" w:hanging="29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MINGGU KE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42" w:hanging="3.000000000000007"/>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CP MK (SEBAGAI KEMAMPUAN AKHIR YANG DIHARAPKAN)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INDIKATOR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 w:right="215" w:hanging="1.999999999999993"/>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KRITERIA DAN DESKRIPSI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 w:right="133" w:firstLine="3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METODE PEMBELAJARAN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BAHAN KAJIAN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131" w:firstLine="16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BOBOT PENILAIAN</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tc>
      </w:tr>
      <w:tr>
        <w:trPr>
          <w:cantSplit w:val="0"/>
          <w:trHeight w:val="1011"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3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teori2 fonologi Arab dari</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berbagai aspek perubahan bunyi (2)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Mahasiswa dapat memproyeksikan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Asimilasi </w:t>
            </w:r>
            <w:r w:rsidDel="00000000" w:rsidR="00000000" w:rsidRPr="00000000">
              <w:rPr>
                <w:rFonts w:ascii="Times New Roman" w:cs="Times New Roman" w:eastAsia="Times New Roman" w:hAnsi="Times New Roman"/>
                <w:rtl w:val="0"/>
              </w:rPr>
              <w:t xml:space="preserve">Disimilasi</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7"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Metatesis Diftongisasi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5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dan presentasi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1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Bahasa internet, sosmed, koran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9"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2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teori2 morfologi bahasa Arab</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 Indonesia.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1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Membuktikan perbandingan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Perubahan morfem Penambahan morfem</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Kasus perubahan morfologis di masa</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modern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w:t>
            </w:r>
          </w:p>
        </w:tc>
      </w:tr>
      <w:tr>
        <w:trPr>
          <w:cantSplit w:val="0"/>
          <w:trHeight w:val="7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Teori2 sintaksis bahasa Arab dan Indonesia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Membuktikan perbandingan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Jenis2 klausa Struktur kalimat</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Kala, aspek dan modus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Struktur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kalimat bhs Arab dan Indo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9"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teori-teori semantik bahasa Arab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Menafsirkan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Makna leksikal Perubahan makna</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Relasi makna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Artikel</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9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Teori2 semantik bahasa Arab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w:t>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Mengevaluasi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Teori2 linguistik makro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9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Menguraikan adanya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Kontak bahasa Interferensi</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7" w:right="109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Alih kode </w:t>
            </w:r>
            <w:r w:rsidDel="00000000" w:rsidR="00000000" w:rsidRPr="00000000">
              <w:rPr>
                <w:rFonts w:ascii="Times New Roman" w:cs="Times New Roman" w:eastAsia="Times New Roman" w:hAnsi="Times New Roman"/>
                <w:rtl w:val="0"/>
              </w:rPr>
              <w:t xml:space="preserve">Campur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kode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tugas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Artikel</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Kontak bahasa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w:t>
            </w:r>
          </w:p>
        </w:tc>
      </w:tr>
    </w:tbl>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spacing w:before="0" w:lineRule="auto"/>
        <w:ind w:left="12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Integration-Interconnection</w:t>
      </w:r>
    </w:p>
    <w:p w:rsidR="00000000" w:rsidDel="00000000" w:rsidP="00000000" w:rsidRDefault="00000000" w:rsidRPr="00000000" w14:paraId="000001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64"/>
        </w:tabs>
        <w:spacing w:after="0" w:afterAutospacing="0" w:before="161" w:line="240" w:lineRule="auto"/>
        <w:ind w:left="764"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Mata kuliah pendukung integrasi interkoneksi:</w:t>
      </w:r>
    </w:p>
    <w:p w:rsidR="00000000" w:rsidDel="00000000" w:rsidP="00000000" w:rsidRDefault="00000000" w:rsidRPr="00000000" w14:paraId="000001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4"/>
        </w:tabs>
        <w:spacing w:after="0" w:afterAutospacing="0" w:before="0" w:beforeAutospacing="0" w:line="24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Metode penelitian bahasa</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4"/>
        </w:tabs>
        <w:spacing w:after="0" w:afterAutospacing="0" w:before="0" w:beforeAutospacing="0" w:line="24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Sosiologi</w:t>
      </w: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4"/>
        </w:tabs>
        <w:spacing w:after="0" w:afterAutospacing="0" w:before="0" w:beforeAutospacing="0" w:line="24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Psikologi</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4"/>
        </w:tabs>
        <w:spacing w:after="0" w:before="0" w:beforeAutospacing="0" w:line="24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Ilmu Budaya</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4"/>
        </w:tabs>
        <w:spacing w:after="0" w:before="161" w:line="240" w:lineRule="auto"/>
        <w:ind w:left="850.3937007874017" w:right="0" w:hanging="425.19685039370086"/>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Level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integrasi interkoneksi</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9"/>
        </w:tabs>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Filosofi</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9"/>
        </w:tabs>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Materi</w:t>
      </w: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9"/>
        </w:tabs>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Metode</w:t>
      </w:r>
      <w:r w:rsidDel="00000000" w:rsidR="00000000" w:rsidRPr="00000000">
        <w:rPr>
          <w:rtl w:val="0"/>
        </w:rPr>
      </w:r>
    </w:p>
    <w:p w:rsidR="00000000" w:rsidDel="00000000" w:rsidP="00000000" w:rsidRDefault="00000000" w:rsidRPr="00000000" w14:paraId="0000013A">
      <w:pPr>
        <w:tabs>
          <w:tab w:val="left" w:leader="none" w:pos="764"/>
        </w:tabs>
        <w:spacing w:before="161" w:lineRule="auto"/>
        <w:ind w:left="850.3937007874017" w:hanging="425.196850393700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 Proses </w:t>
      </w:r>
      <w:r w:rsidDel="00000000" w:rsidR="00000000" w:rsidRPr="00000000">
        <w:rPr>
          <w:rFonts w:ascii="Times New Roman" w:cs="Times New Roman" w:eastAsia="Times New Roman" w:hAnsi="Times New Roman"/>
          <w:b w:val="1"/>
          <w:sz w:val="24"/>
          <w:szCs w:val="24"/>
          <w:rtl w:val="0"/>
        </w:rPr>
        <w:t xml:space="preserve">Integrasi-Interkoneksi:</w:t>
      </w:r>
    </w:p>
    <w:p w:rsidR="00000000" w:rsidDel="00000000" w:rsidP="00000000" w:rsidRDefault="00000000" w:rsidRPr="00000000" w14:paraId="0000013B">
      <w:pPr>
        <w:spacing w:before="1" w:lineRule="auto"/>
        <w:ind w:left="764" w:right="116"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Teks contoh yang digunakan oleh dosen dalam pembelajaran selalu menggunakan teks yang terkait dengan ilmu yang dikembangkan di UIN Sunan Kalijaga. Demikian pula, tema yang ditulis sebagai karya ilmiah oleh mahasiswa adalah tema yang terkait dengan ilmu yang dikembangkan oleh UIN Sunan Kalijaga.</w:t>
      </w:r>
      <w:r w:rsidDel="00000000" w:rsidR="00000000" w:rsidRPr="00000000">
        <w:rPr>
          <w:rtl w:val="0"/>
        </w:rPr>
      </w:r>
    </w:p>
    <w:p w:rsidR="00000000" w:rsidDel="00000000" w:rsidP="00000000" w:rsidRDefault="00000000" w:rsidRPr="00000000" w14:paraId="0000013C">
      <w:pPr>
        <w:tabs>
          <w:tab w:val="left" w:leader="none" w:pos="764"/>
        </w:tabs>
        <w:spacing w:before="161" w:lineRule="auto"/>
        <w:ind w:left="850.3937007874017" w:hanging="425.196850393700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Karakteristik pembelajaran Teori Linguistik:</w:t>
      </w:r>
    </w:p>
    <w:p w:rsidR="00000000" w:rsidDel="00000000" w:rsidP="00000000" w:rsidRDefault="00000000" w:rsidRPr="00000000" w14:paraId="0000013D">
      <w:pPr>
        <w:spacing w:before="1" w:lineRule="auto"/>
        <w:ind w:left="141.73228346456688" w:right="11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numPr>
          <w:ilvl w:val="0"/>
          <w:numId w:val="7"/>
        </w:numPr>
        <w:tabs>
          <w:tab w:val="left" w:leader="none" w:pos="839"/>
        </w:tabs>
        <w:ind w:left="1440" w:hanging="360"/>
        <w:rPr>
          <w:rFonts w:ascii="Arial MT" w:cs="Arial MT" w:eastAsia="Arial MT" w:hAnsi="Arial MT"/>
          <w:sz w:val="24"/>
          <w:szCs w:val="24"/>
        </w:rPr>
      </w:pPr>
      <w:r w:rsidDel="00000000" w:rsidR="00000000" w:rsidRPr="00000000">
        <w:rPr>
          <w:rFonts w:ascii="Times New Roman" w:cs="Times New Roman" w:eastAsia="Times New Roman" w:hAnsi="Times New Roman"/>
          <w:b w:val="1"/>
          <w:sz w:val="24"/>
          <w:szCs w:val="24"/>
          <w:rtl w:val="0"/>
        </w:rPr>
        <w:t xml:space="preserve">Interaktif</w:t>
      </w:r>
      <w:r w:rsidDel="00000000" w:rsidR="00000000" w:rsidRPr="00000000">
        <w:rPr>
          <w:rFonts w:ascii="Times New Roman" w:cs="Times New Roman" w:eastAsia="Times New Roman" w:hAnsi="Times New Roman"/>
          <w:sz w:val="24"/>
          <w:szCs w:val="24"/>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3F">
      <w:pPr>
        <w:numPr>
          <w:ilvl w:val="0"/>
          <w:numId w:val="7"/>
        </w:numPr>
        <w:tabs>
          <w:tab w:val="left" w:leader="none" w:pos="839"/>
        </w:tabs>
        <w:ind w:left="1440" w:hanging="360"/>
        <w:rPr>
          <w:rFonts w:ascii="Arial MT" w:cs="Arial MT" w:eastAsia="Arial MT" w:hAnsi="Arial MT"/>
          <w:sz w:val="24"/>
          <w:szCs w:val="24"/>
        </w:rPr>
      </w:pPr>
      <w:r w:rsidDel="00000000" w:rsidR="00000000" w:rsidRPr="00000000">
        <w:rPr>
          <w:rFonts w:ascii="Times New Roman" w:cs="Times New Roman" w:eastAsia="Times New Roman" w:hAnsi="Times New Roman"/>
          <w:b w:val="1"/>
          <w:sz w:val="24"/>
          <w:szCs w:val="24"/>
          <w:rtl w:val="0"/>
        </w:rPr>
        <w:t xml:space="preserve">Holistik</w:t>
      </w:r>
      <w:r w:rsidDel="00000000" w:rsidR="00000000" w:rsidRPr="00000000">
        <w:rPr>
          <w:rFonts w:ascii="Times New Roman" w:cs="Times New Roman" w:eastAsia="Times New Roman" w:hAnsi="Times New Roman"/>
          <w:sz w:val="24"/>
          <w:szCs w:val="24"/>
          <w:rtl w:val="0"/>
        </w:rPr>
        <w:t xml:space="preserve">: sebagai bentuk pemahaman terhadap teori-teori linguistik, tidak saja menuntut mahasiswa memahami sebatas teori, tetapi juga mewajibkan mengimplementasikannya dalam sebuah paper ilmiah.</w:t>
      </w:r>
    </w:p>
    <w:p w:rsidR="00000000" w:rsidDel="00000000" w:rsidP="00000000" w:rsidRDefault="00000000" w:rsidRPr="00000000" w14:paraId="00000140">
      <w:pPr>
        <w:numPr>
          <w:ilvl w:val="0"/>
          <w:numId w:val="7"/>
        </w:numPr>
        <w:tabs>
          <w:tab w:val="left" w:leader="none" w:pos="839"/>
        </w:tabs>
        <w:ind w:left="1440" w:hanging="360"/>
        <w:rPr>
          <w:rFonts w:ascii="Arial MT" w:cs="Arial MT" w:eastAsia="Arial MT" w:hAnsi="Arial MT"/>
          <w:sz w:val="24"/>
          <w:szCs w:val="24"/>
        </w:rPr>
      </w:pPr>
      <w:r w:rsidDel="00000000" w:rsidR="00000000" w:rsidRPr="00000000">
        <w:rPr>
          <w:rFonts w:ascii="Times New Roman" w:cs="Times New Roman" w:eastAsia="Times New Roman" w:hAnsi="Times New Roman"/>
          <w:b w:val="1"/>
          <w:sz w:val="24"/>
          <w:szCs w:val="24"/>
          <w:rtl w:val="0"/>
        </w:rPr>
        <w:t xml:space="preserve">Integratif</w:t>
      </w:r>
      <w:r w:rsidDel="00000000" w:rsidR="00000000" w:rsidRPr="00000000">
        <w:rPr>
          <w:rFonts w:ascii="Times New Roman" w:cs="Times New Roman" w:eastAsia="Times New Roman" w:hAnsi="Times New Roman"/>
          <w:sz w:val="24"/>
          <w:szCs w:val="24"/>
          <w:rtl w:val="0"/>
        </w:rPr>
        <w:t xml:space="preserve">: semua paper diintegrasikan dengan kajian keislaman.</w:t>
      </w:r>
    </w:p>
    <w:p w:rsidR="00000000" w:rsidDel="00000000" w:rsidP="00000000" w:rsidRDefault="00000000" w:rsidRPr="00000000" w14:paraId="00000141">
      <w:pPr>
        <w:numPr>
          <w:ilvl w:val="0"/>
          <w:numId w:val="7"/>
        </w:numPr>
        <w:tabs>
          <w:tab w:val="left" w:leader="none" w:pos="839"/>
        </w:tabs>
        <w:ind w:left="1440" w:hanging="360"/>
        <w:rPr>
          <w:rFonts w:ascii="Arial MT" w:cs="Arial MT" w:eastAsia="Arial MT" w:hAnsi="Arial MT"/>
          <w:sz w:val="24"/>
          <w:szCs w:val="24"/>
        </w:rPr>
      </w:pPr>
      <w:r w:rsidDel="00000000" w:rsidR="00000000" w:rsidRPr="00000000">
        <w:rPr>
          <w:rFonts w:ascii="Times New Roman" w:cs="Times New Roman" w:eastAsia="Times New Roman" w:hAnsi="Times New Roman"/>
          <w:b w:val="1"/>
          <w:sz w:val="24"/>
          <w:szCs w:val="24"/>
          <w:rtl w:val="0"/>
        </w:rPr>
        <w:t xml:space="preserve">Scientific</w:t>
      </w:r>
      <w:r w:rsidDel="00000000" w:rsidR="00000000" w:rsidRPr="00000000">
        <w:rPr>
          <w:rFonts w:ascii="Times New Roman" w:cs="Times New Roman" w:eastAsia="Times New Roman" w:hAnsi="Times New Roman"/>
          <w:sz w:val="24"/>
          <w:szCs w:val="24"/>
          <w:rtl w:val="0"/>
        </w:rPr>
        <w:t xml:space="preserve">: Tidak hanya memahami teori linguistik, aplikasi teori dalam data berbahasa Inggris mutlak dilakukan dalam mata kuliah ini.</w:t>
      </w:r>
    </w:p>
    <w:p w:rsidR="00000000" w:rsidDel="00000000" w:rsidP="00000000" w:rsidRDefault="00000000" w:rsidRPr="00000000" w14:paraId="00000142">
      <w:pPr>
        <w:numPr>
          <w:ilvl w:val="0"/>
          <w:numId w:val="7"/>
        </w:numPr>
        <w:tabs>
          <w:tab w:val="left" w:leader="none" w:pos="839"/>
        </w:tabs>
        <w:ind w:left="1440" w:hanging="360"/>
        <w:rPr>
          <w:rFonts w:ascii="Arial MT" w:cs="Arial MT" w:eastAsia="Arial MT" w:hAnsi="Arial MT"/>
          <w:sz w:val="24"/>
          <w:szCs w:val="24"/>
        </w:rPr>
      </w:pPr>
      <w:r w:rsidDel="00000000" w:rsidR="00000000" w:rsidRPr="00000000">
        <w:rPr>
          <w:rFonts w:ascii="Times New Roman" w:cs="Times New Roman" w:eastAsia="Times New Roman" w:hAnsi="Times New Roman"/>
          <w:b w:val="1"/>
          <w:sz w:val="24"/>
          <w:szCs w:val="24"/>
          <w:rtl w:val="0"/>
        </w:rPr>
        <w:t xml:space="preserve">Kontekstual</w:t>
      </w:r>
      <w:r w:rsidDel="00000000" w:rsidR="00000000" w:rsidRPr="00000000">
        <w:rPr>
          <w:rFonts w:ascii="Times New Roman" w:cs="Times New Roman" w:eastAsia="Times New Roman" w:hAnsi="Times New Roman"/>
          <w:sz w:val="24"/>
          <w:szCs w:val="24"/>
          <w:rtl w:val="0"/>
        </w:rPr>
        <w:t xml:space="preserve">: data berbahasa Inggris yang menjadi objek aplikasi teori berasal dari fenomena Islam di barat dewasa ini.</w:t>
      </w:r>
    </w:p>
    <w:p w:rsidR="00000000" w:rsidDel="00000000" w:rsidP="00000000" w:rsidRDefault="00000000" w:rsidRPr="00000000" w14:paraId="00000143">
      <w:pPr>
        <w:numPr>
          <w:ilvl w:val="0"/>
          <w:numId w:val="7"/>
        </w:numPr>
        <w:tabs>
          <w:tab w:val="left" w:leader="none" w:pos="839"/>
        </w:tabs>
        <w:ind w:left="1440" w:hanging="360"/>
        <w:rPr>
          <w:rFonts w:ascii="Arial MT" w:cs="Arial MT" w:eastAsia="Arial MT" w:hAnsi="Arial MT"/>
          <w:sz w:val="24"/>
          <w:szCs w:val="24"/>
        </w:rPr>
      </w:pPr>
      <w:r w:rsidDel="00000000" w:rsidR="00000000" w:rsidRPr="00000000">
        <w:rPr>
          <w:rFonts w:ascii="Times New Roman" w:cs="Times New Roman" w:eastAsia="Times New Roman" w:hAnsi="Times New Roman"/>
          <w:b w:val="1"/>
          <w:sz w:val="24"/>
          <w:szCs w:val="24"/>
          <w:rtl w:val="0"/>
        </w:rPr>
        <w:t xml:space="preserve">Tematik</w:t>
      </w:r>
      <w:r w:rsidDel="00000000" w:rsidR="00000000" w:rsidRPr="00000000">
        <w:rPr>
          <w:rFonts w:ascii="Times New Roman" w:cs="Times New Roman" w:eastAsia="Times New Roman" w:hAnsi="Times New Roman"/>
          <w:sz w:val="24"/>
          <w:szCs w:val="24"/>
          <w:rtl w:val="0"/>
        </w:rPr>
        <w:t xml:space="preserve">: tema-tema sosial keagamaan Islam di barat dewasa menjadi tema sentral objek material.</w:t>
      </w:r>
    </w:p>
    <w:p w:rsidR="00000000" w:rsidDel="00000000" w:rsidP="00000000" w:rsidRDefault="00000000" w:rsidRPr="00000000" w14:paraId="00000144">
      <w:pPr>
        <w:numPr>
          <w:ilvl w:val="0"/>
          <w:numId w:val="7"/>
        </w:numPr>
        <w:tabs>
          <w:tab w:val="left" w:leader="none" w:pos="839"/>
        </w:tabs>
        <w:ind w:left="1440" w:hanging="360"/>
        <w:rPr>
          <w:rFonts w:ascii="Arial MT" w:cs="Arial MT" w:eastAsia="Arial MT" w:hAnsi="Arial MT"/>
          <w:sz w:val="24"/>
          <w:szCs w:val="24"/>
        </w:rPr>
      </w:pPr>
      <w:r w:rsidDel="00000000" w:rsidR="00000000" w:rsidRPr="00000000">
        <w:rPr>
          <w:rFonts w:ascii="Times New Roman" w:cs="Times New Roman" w:eastAsia="Times New Roman" w:hAnsi="Times New Roman"/>
          <w:b w:val="1"/>
          <w:sz w:val="24"/>
          <w:szCs w:val="24"/>
          <w:rtl w:val="0"/>
        </w:rPr>
        <w:t xml:space="preserve">Efektif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Mata Kuliah ini menuntut mahasiswa untuk menguasai teori dan aplikasinya sekaligus menyiapkan draft artikel untuk dipublikasi.</w:t>
      </w:r>
      <w:r w:rsidDel="00000000" w:rsidR="00000000" w:rsidRPr="00000000">
        <w:rPr>
          <w:rtl w:val="0"/>
        </w:rPr>
      </w:r>
    </w:p>
    <w:p w:rsidR="00000000" w:rsidDel="00000000" w:rsidP="00000000" w:rsidRDefault="00000000" w:rsidRPr="00000000" w14:paraId="00000145">
      <w:pPr>
        <w:numPr>
          <w:ilvl w:val="0"/>
          <w:numId w:val="7"/>
        </w:numPr>
        <w:tabs>
          <w:tab w:val="left" w:leader="none" w:pos="839"/>
        </w:tabs>
        <w:ind w:left="1440" w:hanging="360"/>
        <w:rPr>
          <w:rFonts w:ascii="Arial MT" w:cs="Arial MT" w:eastAsia="Arial MT" w:hAnsi="Arial MT"/>
          <w:sz w:val="24"/>
          <w:szCs w:val="24"/>
        </w:rPr>
      </w:pPr>
      <w:r w:rsidDel="00000000" w:rsidR="00000000" w:rsidRPr="00000000">
        <w:rPr>
          <w:rFonts w:ascii="Times New Roman" w:cs="Times New Roman" w:eastAsia="Times New Roman" w:hAnsi="Times New Roman"/>
          <w:b w:val="1"/>
          <w:sz w:val="24"/>
          <w:szCs w:val="24"/>
          <w:rtl w:val="0"/>
        </w:rPr>
        <w:t xml:space="preserve">Kolaboratif</w:t>
      </w:r>
      <w:r w:rsidDel="00000000" w:rsidR="00000000" w:rsidRPr="00000000">
        <w:rPr>
          <w:rFonts w:ascii="Times New Roman" w:cs="Times New Roman" w:eastAsia="Times New Roman" w:hAnsi="Times New Roman"/>
          <w:sz w:val="24"/>
          <w:szCs w:val="24"/>
          <w:rtl w:val="0"/>
        </w:rPr>
        <w:t xml:space="preserve">: dosen dan mahasiswa saling berkolaborasi menuangkan ide dalam artikel hasil aplikasi teori linguistik</w:t>
      </w:r>
    </w:p>
    <w:p w:rsidR="00000000" w:rsidDel="00000000" w:rsidP="00000000" w:rsidRDefault="00000000" w:rsidRPr="00000000" w14:paraId="00000146">
      <w:pPr>
        <w:numPr>
          <w:ilvl w:val="0"/>
          <w:numId w:val="7"/>
        </w:numPr>
        <w:tabs>
          <w:tab w:val="left" w:leader="none" w:pos="839"/>
        </w:tabs>
        <w:ind w:left="1440" w:hanging="360"/>
        <w:rPr>
          <w:rFonts w:ascii="Arial MT" w:cs="Arial MT" w:eastAsia="Arial MT" w:hAnsi="Arial MT"/>
          <w:sz w:val="24"/>
          <w:szCs w:val="24"/>
        </w:rPr>
      </w:pPr>
      <w:r w:rsidDel="00000000" w:rsidR="00000000" w:rsidRPr="00000000">
        <w:rPr>
          <w:rFonts w:ascii="Times New Roman" w:cs="Times New Roman" w:eastAsia="Times New Roman" w:hAnsi="Times New Roman"/>
          <w:b w:val="1"/>
          <w:sz w:val="24"/>
          <w:szCs w:val="24"/>
          <w:rtl w:val="0"/>
        </w:rPr>
        <w:t xml:space="preserve">Student Centered</w:t>
      </w:r>
      <w:r w:rsidDel="00000000" w:rsidR="00000000" w:rsidRPr="00000000">
        <w:rPr>
          <w:rFonts w:ascii="Times New Roman" w:cs="Times New Roman" w:eastAsia="Times New Roman" w:hAnsi="Times New Roman"/>
          <w:sz w:val="24"/>
          <w:szCs w:val="24"/>
          <w:rtl w:val="0"/>
        </w:rPr>
        <w:t xml:space="preserve">: Ide pengambilan objek material dan objek formal dalam penyusunan artikel aplikasi, sepenuhnya dari mahasiswa. Eksistensi dosen hanya sebagai fasilitator dan konsultan.</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MT" w:cs="Arial MT" w:eastAsia="Arial MT" w:hAnsi="Arial MT"/>
          <w:sz w:val="20"/>
          <w:szCs w:val="20"/>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MT" w:cs="Arial MT" w:eastAsia="Arial MT" w:hAnsi="Arial MT"/>
          <w:sz w:val="20"/>
          <w:szCs w:val="20"/>
        </w:rPr>
      </w:pPr>
      <w:r w:rsidDel="00000000" w:rsidR="00000000" w:rsidRPr="00000000">
        <w:rPr>
          <w:rtl w:val="0"/>
        </w:rPr>
      </w:r>
    </w:p>
    <w:tbl>
      <w:tblPr>
        <w:tblStyle w:val="Table8"/>
        <w:tblW w:w="12903.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9"/>
        <w:gridCol w:w="2811"/>
        <w:gridCol w:w="2925"/>
        <w:gridCol w:w="3968"/>
        <w:tblGridChange w:id="0">
          <w:tblGrid>
            <w:gridCol w:w="3199"/>
            <w:gridCol w:w="2811"/>
            <w:gridCol w:w="2925"/>
            <w:gridCol w:w="3968"/>
          </w:tblGrid>
        </w:tblGridChange>
      </w:tblGrid>
      <w:tr>
        <w:trPr>
          <w:cantSplit w:val="0"/>
          <w:trHeight w:val="22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93"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Disusun oleh:</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0" w:right="0" w:firstLine="0"/>
              <w:jc w:val="center"/>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Diperiksa oleh:</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323"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Disahkan oleh:</w:t>
            </w:r>
          </w:p>
        </w:tc>
      </w:tr>
      <w:tr>
        <w:trPr>
          <w:cantSplit w:val="0"/>
          <w:trHeight w:val="28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38" w:before="0" w:line="240" w:lineRule="auto"/>
              <w:ind w:left="12"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Dosen Pengampu</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Pr>
              <w:drawing>
                <wp:inline distB="0" distT="0" distL="0" distR="0">
                  <wp:extent cx="1889879" cy="1074991"/>
                  <wp:effectExtent b="0" l="0" r="0" t="0"/>
                  <wp:docPr id="1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889879" cy="1074991"/>
                          </a:xfrm>
                          <a:prstGeom prst="rect"/>
                          <a:ln/>
                        </pic:spPr>
                      </pic:pic>
                    </a:graphicData>
                  </a:graphic>
                </wp:inline>
              </w:drawing>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2"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Dr. H. Moh. Habib, M.Ag.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196507171994031002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center"/>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sz w:val="20"/>
                <w:szCs w:val="20"/>
                <w:rtl w:val="0"/>
              </w:rPr>
              <w:t xml:space="preserve">Penanggung Jawab</w:t>
            </w: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 Keilmuan</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Pr>
              <w:drawing>
                <wp:inline distB="0" distT="0" distL="0" distR="0">
                  <wp:extent cx="1289900" cy="957929"/>
                  <wp:effectExtent b="0" l="0" r="0" t="0"/>
                  <wp:docPr id="10"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289900" cy="957929"/>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45" w:right="36" w:firstLine="0"/>
              <w:jc w:val="center"/>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Dr. Hisyam Zaini. MA.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4"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Ketua Program Studi</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      </w:t>
            </w:r>
            <w:r w:rsidDel="00000000" w:rsidR="00000000" w:rsidRPr="00000000">
              <w:rPr>
                <w:rFonts w:ascii="SimSun" w:cs="SimSun" w:eastAsia="SimSun" w:hAnsi="SimSun"/>
                <w:b w:val="0"/>
                <w:i w:val="0"/>
                <w:smallCaps w:val="0"/>
                <w:strike w:val="0"/>
                <w:color w:val="000000"/>
                <w:sz w:val="24"/>
                <w:szCs w:val="24"/>
                <w:u w:val="none"/>
                <w:shd w:fill="auto" w:val="clear"/>
                <w:vertAlign w:val="baseline"/>
              </w:rPr>
              <w:drawing>
                <wp:inline distB="0" distT="0" distL="114300" distR="114300">
                  <wp:extent cx="952500" cy="561975"/>
                  <wp:effectExtent b="0" l="0" r="0" t="0"/>
                  <wp:docPr descr="IMG_256" id="12" name="image1.png"/>
                  <a:graphic>
                    <a:graphicData uri="http://schemas.openxmlformats.org/drawingml/2006/picture">
                      <pic:pic>
                        <pic:nvPicPr>
                          <pic:cNvPr descr="IMG_256" id="0" name="image1.png"/>
                          <pic:cNvPicPr preferRelativeResize="0"/>
                        </pic:nvPicPr>
                        <pic:blipFill>
                          <a:blip r:embed="rId14"/>
                          <a:srcRect b="0" l="0" r="0" t="0"/>
                          <a:stretch>
                            <a:fillRect/>
                          </a:stretch>
                        </pic:blipFill>
                        <pic:spPr>
                          <a:xfrm>
                            <a:off x="0" y="0"/>
                            <a:ext cx="952500" cy="561975"/>
                          </a:xfrm>
                          <a:prstGeom prst="rect"/>
                          <a:ln/>
                        </pic:spPr>
                      </pic:pic>
                    </a:graphicData>
                  </a:graphic>
                </wp:inline>
              </w:drawing>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Dr. Tatik M TAsnimah. M.Ag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Dekan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wp:posOffset>
                      </wp:positionH>
                      <wp:positionV relativeFrom="paragraph">
                        <wp:posOffset>88900</wp:posOffset>
                      </wp:positionV>
                      <wp:extent cx="2441575" cy="1380490"/>
                      <wp:effectExtent b="0" l="0" r="0" t="0"/>
                      <wp:wrapNone/>
                      <wp:docPr id="8" name=""/>
                      <a:graphic>
                        <a:graphicData uri="http://schemas.microsoft.com/office/word/2010/wordprocessingGroup">
                          <wpg:wgp>
                            <wpg:cNvGrpSpPr/>
                            <wpg:grpSpPr>
                              <a:xfrm>
                                <a:off x="4125200" y="3089750"/>
                                <a:ext cx="2441575" cy="1380490"/>
                                <a:chOff x="4125200" y="3089750"/>
                                <a:chExt cx="2441600" cy="1380500"/>
                              </a:xfrm>
                            </wpg:grpSpPr>
                            <wpg:grpSp>
                              <wpg:cNvGrpSpPr/>
                              <wpg:grpSpPr>
                                <a:xfrm>
                                  <a:off x="4125213" y="3089755"/>
                                  <a:ext cx="2441575" cy="1380489"/>
                                  <a:chOff x="0" y="0"/>
                                  <a:chExt cx="2441575" cy="1380489"/>
                                </a:xfrm>
                              </wpg:grpSpPr>
                              <wps:wsp>
                                <wps:cNvSpPr/>
                                <wps:cNvPr id="3" name="Shape 3"/>
                                <wps:spPr>
                                  <a:xfrm>
                                    <a:off x="0" y="0"/>
                                    <a:ext cx="2441575" cy="138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5">
                                    <a:alphaModFix/>
                                  </a:blip>
                                  <a:srcRect b="0" l="0" r="0" t="0"/>
                                  <a:stretch/>
                                </pic:blipFill>
                                <pic:spPr>
                                  <a:xfrm>
                                    <a:off x="812800" y="287565"/>
                                    <a:ext cx="1628773" cy="1041398"/>
                                  </a:xfrm>
                                  <a:prstGeom prst="rect">
                                    <a:avLst/>
                                  </a:prstGeom>
                                  <a:noFill/>
                                  <a:ln>
                                    <a:noFill/>
                                  </a:ln>
                                </pic:spPr>
                              </pic:pic>
                              <pic:pic>
                                <pic:nvPicPr>
                                  <pic:cNvPr id="5" name="Shape 5"/>
                                  <pic:cNvPicPr preferRelativeResize="0"/>
                                </pic:nvPicPr>
                                <pic:blipFill rotWithShape="1">
                                  <a:blip r:embed="rId16">
                                    <a:alphaModFix/>
                                  </a:blip>
                                  <a:srcRect b="0" l="0" r="0" t="0"/>
                                  <a:stretch/>
                                </pic:blipFill>
                                <pic:spPr>
                                  <a:xfrm>
                                    <a:off x="0" y="0"/>
                                    <a:ext cx="1383652" cy="1380489"/>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38100</wp:posOffset>
                      </wp:positionH>
                      <wp:positionV relativeFrom="paragraph">
                        <wp:posOffset>88900</wp:posOffset>
                      </wp:positionV>
                      <wp:extent cx="2441575" cy="1380490"/>
                      <wp:effectExtent b="0" l="0" r="0" t="0"/>
                      <wp:wrapNone/>
                      <wp:docPr id="8"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441575" cy="1380490"/>
                              </a:xfrm>
                              <a:prstGeom prst="rect"/>
                              <a:ln/>
                            </pic:spPr>
                          </pic:pic>
                        </a:graphicData>
                      </a:graphic>
                    </wp:anchor>
                  </w:drawing>
                </mc:Fallback>
              </mc:AlternateConten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1"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Dr. Muhammad Wildan, M.A.</w:t>
            </w: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3"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19710403 199603 1 001</w:t>
            </w:r>
          </w:p>
        </w:tc>
      </w:tr>
    </w:tbl>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MT" w:cs="Arial MT" w:eastAsia="Arial MT" w:hAnsi="Arial MT"/>
          <w:b w:val="0"/>
          <w:i w:val="0"/>
          <w:smallCaps w:val="0"/>
          <w:strike w:val="0"/>
          <w:color w:val="000000"/>
          <w:sz w:val="17"/>
          <w:szCs w:val="17"/>
          <w:u w:val="none"/>
          <w:shd w:fill="auto" w:val="clear"/>
          <w:vertAlign w:val="baseline"/>
        </w:rPr>
      </w:pPr>
      <w:r w:rsidDel="00000000" w:rsidR="00000000" w:rsidRPr="00000000">
        <w:rPr>
          <w:rtl w:val="0"/>
        </w:rPr>
      </w:r>
    </w:p>
    <w:sectPr>
      <w:type w:val="nextPage"/>
      <w:pgSz w:h="12240" w:w="15840" w:orient="landscape"/>
      <w:pgMar w:bottom="280" w:top="1380" w:left="1320" w:right="13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SimSun"/>
  <w:font w:name="Arial 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226" w:hanging="146.99999999999997"/>
      </w:pPr>
      <w:rPr>
        <w:rFonts w:ascii="Times New Roman" w:cs="Times New Roman" w:eastAsia="Times New Roman" w:hAnsi="Times New Roman"/>
        <w:b w:val="0"/>
        <w:i w:val="0"/>
        <w:sz w:val="22"/>
        <w:szCs w:val="22"/>
      </w:rPr>
    </w:lvl>
    <w:lvl w:ilvl="1">
      <w:start w:val="0"/>
      <w:numFmt w:val="bullet"/>
      <w:lvlText w:val="•"/>
      <w:lvlJc w:val="left"/>
      <w:pPr>
        <w:ind w:left="448" w:hanging="147"/>
      </w:pPr>
      <w:rPr/>
    </w:lvl>
    <w:lvl w:ilvl="2">
      <w:start w:val="0"/>
      <w:numFmt w:val="bullet"/>
      <w:lvlText w:val="•"/>
      <w:lvlJc w:val="left"/>
      <w:pPr>
        <w:ind w:left="677" w:hanging="147"/>
      </w:pPr>
      <w:rPr/>
    </w:lvl>
    <w:lvl w:ilvl="3">
      <w:start w:val="0"/>
      <w:numFmt w:val="bullet"/>
      <w:lvlText w:val="•"/>
      <w:lvlJc w:val="left"/>
      <w:pPr>
        <w:ind w:left="905" w:hanging="147"/>
      </w:pPr>
      <w:rPr/>
    </w:lvl>
    <w:lvl w:ilvl="4">
      <w:start w:val="0"/>
      <w:numFmt w:val="bullet"/>
      <w:lvlText w:val="•"/>
      <w:lvlJc w:val="left"/>
      <w:pPr>
        <w:ind w:left="1134" w:hanging="147"/>
      </w:pPr>
      <w:rPr/>
    </w:lvl>
    <w:lvl w:ilvl="5">
      <w:start w:val="0"/>
      <w:numFmt w:val="bullet"/>
      <w:lvlText w:val="•"/>
      <w:lvlJc w:val="left"/>
      <w:pPr>
        <w:ind w:left="1363" w:hanging="147"/>
      </w:pPr>
      <w:rPr/>
    </w:lvl>
    <w:lvl w:ilvl="6">
      <w:start w:val="0"/>
      <w:numFmt w:val="bullet"/>
      <w:lvlText w:val="•"/>
      <w:lvlJc w:val="left"/>
      <w:pPr>
        <w:ind w:left="1591" w:hanging="147"/>
      </w:pPr>
      <w:rPr/>
    </w:lvl>
    <w:lvl w:ilvl="7">
      <w:start w:val="0"/>
      <w:numFmt w:val="bullet"/>
      <w:lvlText w:val="•"/>
      <w:lvlJc w:val="left"/>
      <w:pPr>
        <w:ind w:left="1820" w:hanging="147"/>
      </w:pPr>
      <w:rPr/>
    </w:lvl>
    <w:lvl w:ilvl="8">
      <w:start w:val="0"/>
      <w:numFmt w:val="bullet"/>
      <w:lvlText w:val="•"/>
      <w:lvlJc w:val="left"/>
      <w:pPr>
        <w:ind w:left="2048" w:hanging="146.99999999999977"/>
      </w:pPr>
      <w:rPr/>
    </w:lvl>
  </w:abstractNum>
  <w:abstractNum w:abstractNumId="2">
    <w:lvl w:ilvl="0">
      <w:start w:val="1"/>
      <w:numFmt w:val="decimal"/>
      <w:lvlText w:val="%1."/>
      <w:lvlJc w:val="left"/>
      <w:pPr>
        <w:ind w:left="764" w:hanging="359.99999999999994"/>
      </w:pPr>
      <w:rPr/>
    </w:lvl>
    <w:lvl w:ilvl="1">
      <w:start w:val="1"/>
      <w:numFmt w:val="decimal"/>
      <w:lvlText w:val="%2."/>
      <w:lvlJc w:val="left"/>
      <w:pPr>
        <w:ind w:left="1484" w:hanging="360"/>
      </w:pPr>
      <w:rPr>
        <w:rFonts w:ascii="Calibri" w:cs="Calibri" w:eastAsia="Calibri" w:hAnsi="Calibri"/>
        <w:b w:val="0"/>
        <w:i w:val="0"/>
        <w:sz w:val="20"/>
        <w:szCs w:val="20"/>
      </w:rPr>
    </w:lvl>
    <w:lvl w:ilvl="2">
      <w:start w:val="0"/>
      <w:numFmt w:val="bullet"/>
      <w:lvlText w:val="•"/>
      <w:lvlJc w:val="left"/>
      <w:pPr>
        <w:ind w:left="2782" w:hanging="360"/>
      </w:pPr>
      <w:rPr/>
    </w:lvl>
    <w:lvl w:ilvl="3">
      <w:start w:val="0"/>
      <w:numFmt w:val="bullet"/>
      <w:lvlText w:val="•"/>
      <w:lvlJc w:val="left"/>
      <w:pPr>
        <w:ind w:left="4084" w:hanging="360"/>
      </w:pPr>
      <w:rPr/>
    </w:lvl>
    <w:lvl w:ilvl="4">
      <w:start w:val="0"/>
      <w:numFmt w:val="bullet"/>
      <w:lvlText w:val="•"/>
      <w:lvlJc w:val="left"/>
      <w:pPr>
        <w:ind w:left="5386" w:hanging="360"/>
      </w:pPr>
      <w:rPr/>
    </w:lvl>
    <w:lvl w:ilvl="5">
      <w:start w:val="0"/>
      <w:numFmt w:val="bullet"/>
      <w:lvlText w:val="•"/>
      <w:lvlJc w:val="left"/>
      <w:pPr>
        <w:ind w:left="6688" w:hanging="360"/>
      </w:pPr>
      <w:rPr/>
    </w:lvl>
    <w:lvl w:ilvl="6">
      <w:start w:val="0"/>
      <w:numFmt w:val="bullet"/>
      <w:lvlText w:val="•"/>
      <w:lvlJc w:val="left"/>
      <w:pPr>
        <w:ind w:left="7991" w:hanging="360"/>
      </w:pPr>
      <w:rPr/>
    </w:lvl>
    <w:lvl w:ilvl="7">
      <w:start w:val="0"/>
      <w:numFmt w:val="bullet"/>
      <w:lvlText w:val="•"/>
      <w:lvlJc w:val="left"/>
      <w:pPr>
        <w:ind w:left="9293" w:hanging="360"/>
      </w:pPr>
      <w:rPr/>
    </w:lvl>
    <w:lvl w:ilvl="8">
      <w:start w:val="0"/>
      <w:numFmt w:val="bullet"/>
      <w:lvlText w:val="•"/>
      <w:lvlJc w:val="left"/>
      <w:pPr>
        <w:ind w:left="10595" w:hanging="360"/>
      </w:pPr>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573" w:hanging="270"/>
      </w:pPr>
      <w:rPr>
        <w:rFonts w:ascii="Calibri" w:cs="Calibri" w:eastAsia="Calibri" w:hAnsi="Calibri"/>
        <w:b w:val="0"/>
        <w:i w:val="0"/>
        <w:sz w:val="22"/>
        <w:szCs w:val="22"/>
      </w:rPr>
    </w:lvl>
    <w:lvl w:ilvl="1">
      <w:start w:val="0"/>
      <w:numFmt w:val="bullet"/>
      <w:lvlText w:val="•"/>
      <w:lvlJc w:val="left"/>
      <w:pPr>
        <w:ind w:left="1530" w:hanging="270"/>
      </w:pPr>
      <w:rPr/>
    </w:lvl>
    <w:lvl w:ilvl="2">
      <w:start w:val="0"/>
      <w:numFmt w:val="bullet"/>
      <w:lvlText w:val="•"/>
      <w:lvlJc w:val="left"/>
      <w:pPr>
        <w:ind w:left="2481" w:hanging="270"/>
      </w:pPr>
      <w:rPr/>
    </w:lvl>
    <w:lvl w:ilvl="3">
      <w:start w:val="0"/>
      <w:numFmt w:val="bullet"/>
      <w:lvlText w:val="•"/>
      <w:lvlJc w:val="left"/>
      <w:pPr>
        <w:ind w:left="3431" w:hanging="270"/>
      </w:pPr>
      <w:rPr/>
    </w:lvl>
    <w:lvl w:ilvl="4">
      <w:start w:val="0"/>
      <w:numFmt w:val="bullet"/>
      <w:lvlText w:val="•"/>
      <w:lvlJc w:val="left"/>
      <w:pPr>
        <w:ind w:left="4382" w:hanging="270"/>
      </w:pPr>
      <w:rPr/>
    </w:lvl>
    <w:lvl w:ilvl="5">
      <w:start w:val="0"/>
      <w:numFmt w:val="bullet"/>
      <w:lvlText w:val="•"/>
      <w:lvlJc w:val="left"/>
      <w:pPr>
        <w:ind w:left="5333" w:hanging="270"/>
      </w:pPr>
      <w:rPr/>
    </w:lvl>
    <w:lvl w:ilvl="6">
      <w:start w:val="0"/>
      <w:numFmt w:val="bullet"/>
      <w:lvlText w:val="•"/>
      <w:lvlJc w:val="left"/>
      <w:pPr>
        <w:ind w:left="6283" w:hanging="270"/>
      </w:pPr>
      <w:rPr/>
    </w:lvl>
    <w:lvl w:ilvl="7">
      <w:start w:val="0"/>
      <w:numFmt w:val="bullet"/>
      <w:lvlText w:val="•"/>
      <w:lvlJc w:val="left"/>
      <w:pPr>
        <w:ind w:left="7234" w:hanging="270"/>
      </w:pPr>
      <w:rPr/>
    </w:lvl>
    <w:lvl w:ilvl="8">
      <w:start w:val="0"/>
      <w:numFmt w:val="bullet"/>
      <w:lvlText w:val="•"/>
      <w:lvlJc w:val="left"/>
      <w:pPr>
        <w:ind w:left="8184" w:hanging="270"/>
      </w:pPr>
      <w:rPr/>
    </w:lvl>
  </w:abstractNum>
  <w:abstractNum w:abstractNumId="6">
    <w:lvl w:ilvl="0">
      <w:start w:val="1"/>
      <w:numFmt w:val="decimal"/>
      <w:lvlText w:val="%1."/>
      <w:lvlJc w:val="left"/>
      <w:pPr>
        <w:ind w:left="824" w:hanging="359.99999999999994"/>
      </w:pPr>
      <w:rPr/>
    </w:lvl>
    <w:lvl w:ilvl="1">
      <w:start w:val="0"/>
      <w:numFmt w:val="bullet"/>
      <w:lvlText w:val="•"/>
      <w:lvlJc w:val="left"/>
      <w:pPr>
        <w:ind w:left="1746" w:hanging="360"/>
      </w:pPr>
      <w:rPr/>
    </w:lvl>
    <w:lvl w:ilvl="2">
      <w:start w:val="0"/>
      <w:numFmt w:val="bullet"/>
      <w:lvlText w:val="•"/>
      <w:lvlJc w:val="left"/>
      <w:pPr>
        <w:ind w:left="2672" w:hanging="360"/>
      </w:pPr>
      <w:rPr/>
    </w:lvl>
    <w:lvl w:ilvl="3">
      <w:start w:val="0"/>
      <w:numFmt w:val="bullet"/>
      <w:lvlText w:val="•"/>
      <w:lvlJc w:val="left"/>
      <w:pPr>
        <w:ind w:left="3598" w:hanging="360"/>
      </w:pPr>
      <w:rPr/>
    </w:lvl>
    <w:lvl w:ilvl="4">
      <w:start w:val="0"/>
      <w:numFmt w:val="bullet"/>
      <w:lvlText w:val="•"/>
      <w:lvlJc w:val="left"/>
      <w:pPr>
        <w:ind w:left="4524" w:hanging="360"/>
      </w:pPr>
      <w:rPr/>
    </w:lvl>
    <w:lvl w:ilvl="5">
      <w:start w:val="0"/>
      <w:numFmt w:val="bullet"/>
      <w:lvlText w:val="•"/>
      <w:lvlJc w:val="left"/>
      <w:pPr>
        <w:ind w:left="5451" w:hanging="360"/>
      </w:pPr>
      <w:rPr/>
    </w:lvl>
    <w:lvl w:ilvl="6">
      <w:start w:val="0"/>
      <w:numFmt w:val="bullet"/>
      <w:lvlText w:val="•"/>
      <w:lvlJc w:val="left"/>
      <w:pPr>
        <w:ind w:left="6377" w:hanging="360"/>
      </w:pPr>
      <w:rPr/>
    </w:lvl>
    <w:lvl w:ilvl="7">
      <w:start w:val="0"/>
      <w:numFmt w:val="bullet"/>
      <w:lvlText w:val="•"/>
      <w:lvlJc w:val="left"/>
      <w:pPr>
        <w:ind w:left="7303" w:hanging="360"/>
      </w:pPr>
      <w:rPr/>
    </w:lvl>
    <w:lvl w:ilvl="8">
      <w:start w:val="0"/>
      <w:numFmt w:val="bullet"/>
      <w:lvlText w:val="•"/>
      <w:lvlJc w:val="left"/>
      <w:pPr>
        <w:ind w:left="8229" w:hanging="360"/>
      </w:pPr>
      <w:rPr/>
    </w:lvl>
  </w:abstractNum>
  <w:abstractNum w:abstractNumId="7">
    <w:lvl w:ilvl="0">
      <w:start w:val="1"/>
      <w:numFmt w:val="lowerLetter"/>
      <w:lvlText w:val="%1."/>
      <w:lvlJc w:val="left"/>
      <w:pPr>
        <w:ind w:left="1440" w:hanging="360"/>
      </w:pPr>
      <w:rPr>
        <w:rFonts w:ascii="Arial" w:cs="Arial" w:eastAsia="Arial" w:hAnsi="Arial"/>
        <w:b w:val="1"/>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decimal"/>
      <w:lvlText w:val="%1-"/>
      <w:lvlJc w:val="left"/>
      <w:pPr>
        <w:ind w:left="824" w:hanging="359.99999999999994"/>
      </w:pPr>
      <w:rPr>
        <w:rFonts w:ascii="Times New Roman" w:cs="Times New Roman" w:eastAsia="Times New Roman" w:hAnsi="Times New Roman"/>
        <w:b w:val="0"/>
        <w:i w:val="1"/>
        <w:sz w:val="24"/>
        <w:szCs w:val="24"/>
      </w:rPr>
    </w:lvl>
    <w:lvl w:ilvl="1">
      <w:start w:val="0"/>
      <w:numFmt w:val="bullet"/>
      <w:lvlText w:val="•"/>
      <w:lvlJc w:val="left"/>
      <w:pPr>
        <w:ind w:left="1746" w:hanging="360"/>
      </w:pPr>
      <w:rPr/>
    </w:lvl>
    <w:lvl w:ilvl="2">
      <w:start w:val="0"/>
      <w:numFmt w:val="bullet"/>
      <w:lvlText w:val="•"/>
      <w:lvlJc w:val="left"/>
      <w:pPr>
        <w:ind w:left="2672" w:hanging="360"/>
      </w:pPr>
      <w:rPr/>
    </w:lvl>
    <w:lvl w:ilvl="3">
      <w:start w:val="0"/>
      <w:numFmt w:val="bullet"/>
      <w:lvlText w:val="•"/>
      <w:lvlJc w:val="left"/>
      <w:pPr>
        <w:ind w:left="3598" w:hanging="360"/>
      </w:pPr>
      <w:rPr/>
    </w:lvl>
    <w:lvl w:ilvl="4">
      <w:start w:val="0"/>
      <w:numFmt w:val="bullet"/>
      <w:lvlText w:val="•"/>
      <w:lvlJc w:val="left"/>
      <w:pPr>
        <w:ind w:left="4524" w:hanging="360"/>
      </w:pPr>
      <w:rPr/>
    </w:lvl>
    <w:lvl w:ilvl="5">
      <w:start w:val="0"/>
      <w:numFmt w:val="bullet"/>
      <w:lvlText w:val="•"/>
      <w:lvlJc w:val="left"/>
      <w:pPr>
        <w:ind w:left="5451" w:hanging="360"/>
      </w:pPr>
      <w:rPr/>
    </w:lvl>
    <w:lvl w:ilvl="6">
      <w:start w:val="0"/>
      <w:numFmt w:val="bullet"/>
      <w:lvlText w:val="•"/>
      <w:lvlJc w:val="left"/>
      <w:pPr>
        <w:ind w:left="6377" w:hanging="360"/>
      </w:pPr>
      <w:rPr/>
    </w:lvl>
    <w:lvl w:ilvl="7">
      <w:start w:val="0"/>
      <w:numFmt w:val="bullet"/>
      <w:lvlText w:val="•"/>
      <w:lvlJc w:val="left"/>
      <w:pPr>
        <w:ind w:left="7303" w:hanging="360"/>
      </w:pPr>
      <w:rPr/>
    </w:lvl>
    <w:lvl w:ilvl="8">
      <w:start w:val="0"/>
      <w:numFmt w:val="bullet"/>
      <w:lvlText w:val="•"/>
      <w:lvlJc w:val="left"/>
      <w:pPr>
        <w:ind w:left="822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1"/>
    <w:qFormat w:val="1"/>
    <w:pPr>
      <w:widowControl w:val="0"/>
      <w:autoSpaceDE w:val="0"/>
      <w:autoSpaceDN w:val="0"/>
      <w:spacing w:after="0" w:before="0" w:line="240" w:lineRule="auto"/>
      <w:ind w:left="0" w:right="0"/>
      <w:jc w:val="left"/>
    </w:pPr>
    <w:rPr>
      <w:rFonts w:ascii="Calibri" w:cs="Calibri" w:eastAsia="Calibri" w:hAnsi="Calibri"/>
      <w:sz w:val="22"/>
      <w:szCs w:val="22"/>
      <w:lang w:bidi="ar-SA" w:eastAsia="en-US" w:val="id"/>
    </w:rPr>
  </w:style>
  <w:style w:type="character" w:styleId="2" w:default="1">
    <w:name w:val="Default Paragraph Font"/>
    <w:uiPriority w:val="1"/>
    <w:semiHidden w:val="1"/>
    <w:unhideWhenUsed w:val="1"/>
  </w:style>
  <w:style w:type="table" w:styleId="3" w:default="1">
    <w:name w:val="Normal Table"/>
    <w:uiPriority w:val="0"/>
    <w:semiHidden w:val="1"/>
    <w:tblPr>
      <w:tblCellMar>
        <w:top w:w="0.0" w:type="dxa"/>
        <w:left w:w="108.0" w:type="dxa"/>
        <w:bottom w:w="0.0" w:type="dxa"/>
        <w:right w:w="108.0" w:type="dxa"/>
      </w:tblCellMar>
    </w:tblPr>
  </w:style>
  <w:style w:type="paragraph" w:styleId="4">
    <w:name w:val="Body Text"/>
    <w:basedOn w:val="1"/>
    <w:uiPriority w:val="1"/>
    <w:qFormat w:val="1"/>
    <w:rPr>
      <w:rFonts w:ascii="Arial MT" w:cs="Arial MT" w:eastAsia="Arial MT" w:hAnsi="Arial MT"/>
      <w:sz w:val="22"/>
      <w:szCs w:val="22"/>
      <w:lang w:bidi="ar-SA" w:eastAsia="en-US" w:val="id"/>
    </w:rPr>
  </w:style>
  <w:style w:type="table" w:styleId="5" w:customStyle="1">
    <w:name w:val="Table Normal1"/>
    <w:uiPriority w:val="2"/>
    <w:semiHidden w:val="1"/>
    <w:unhideWhenUsed w:val="1"/>
    <w:qFormat w:val="1"/>
    <w:tblPr>
      <w:tblCellMar>
        <w:top w:w="0.0" w:type="dxa"/>
        <w:left w:w="0.0" w:type="dxa"/>
        <w:bottom w:w="0.0" w:type="dxa"/>
        <w:right w:w="0.0" w:type="dxa"/>
      </w:tblCellMar>
    </w:tblPr>
  </w:style>
  <w:style w:type="paragraph" w:styleId="6">
    <w:name w:val="List Paragraph"/>
    <w:basedOn w:val="1"/>
    <w:uiPriority w:val="1"/>
    <w:qFormat w:val="1"/>
    <w:pPr>
      <w:ind w:left="839" w:hanging="720"/>
    </w:pPr>
    <w:rPr>
      <w:rFonts w:ascii="Arial MT" w:cs="Arial MT" w:eastAsia="Arial MT" w:hAnsi="Arial MT"/>
      <w:lang w:bidi="ar-SA" w:eastAsia="en-US" w:val="id"/>
    </w:rPr>
  </w:style>
  <w:style w:type="paragraph" w:styleId="7" w:customStyle="1">
    <w:name w:val="Table Paragraph"/>
    <w:basedOn w:val="1"/>
    <w:uiPriority w:val="1"/>
    <w:qFormat w:val="1"/>
    <w:pPr>
      <w:ind w:left="108"/>
    </w:pPr>
    <w:rPr>
      <w:rFonts w:ascii="Calibri" w:cs="Calibri" w:eastAsia="Calibri" w:hAnsi="Calibri"/>
      <w:lang w:bidi="ar-SA" w:eastAsia="en-US" w:val="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journal.uin-malang.ac.id/index.php/humbud/article/view/12242" TargetMode="External"/><Relationship Id="rId10" Type="http://schemas.openxmlformats.org/officeDocument/2006/relationships/hyperlink" Target="http://103.20.188.221/index.php/aisall/article/view/4278" TargetMode="Externa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journal.iaincurup.ac.id/index.php/ARABIYATUNA/article/view/2102" TargetMode="External"/><Relationship Id="rId15" Type="http://schemas.openxmlformats.org/officeDocument/2006/relationships/image" Target="media/image7.png"/><Relationship Id="rId14" Type="http://schemas.openxmlformats.org/officeDocument/2006/relationships/image" Target="media/image1.png"/><Relationship Id="rId17" Type="http://schemas.openxmlformats.org/officeDocument/2006/relationships/image" Target="media/image5.pn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ejournal.radenintan.ac.id/index.php/albayan/article/view/88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06KZ7YxhxZsj2EX96xoZ/HnUTQ==">CgMxLjA4AHIhMTlWSklmb3ZlWWVuUjNhS241Vkhmb19tZjRDZlJZQUlk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2024-03-16T19:26:00Z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21 for Word</vt:lpwstr>
  </property>
  <property fmtid="{D5CDD505-2E9C-101B-9397-08002B2CF9AE}" pid="4" name="LastSaved">
    <vt:filetime>2024-03-16T00:00:00Z</vt:filetime>
  </property>
  <property fmtid="{D5CDD505-2E9C-101B-9397-08002B2CF9AE}" pid="5" name="Producer">
    <vt:lpwstr>Adobe PDF Library 21.1.177</vt:lpwstr>
  </property>
  <property fmtid="{D5CDD505-2E9C-101B-9397-08002B2CF9AE}" pid="6" name="SourceModified">
    <vt:lpwstr>D:20230911125242</vt:lpwstr>
  </property>
  <property fmtid="{D5CDD505-2E9C-101B-9397-08002B2CF9AE}" pid="7" name="KSOProductBuildVer">
    <vt:lpwstr>1033-12.2.0.13489</vt:lpwstr>
  </property>
  <property fmtid="{D5CDD505-2E9C-101B-9397-08002B2CF9AE}" pid="8" name="ICV">
    <vt:lpwstr>6A241C831FCD4E9A83E3EB30FFCC7560_12</vt:lpwstr>
  </property>
</Properties>
</file>